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9e890f217ea94e46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 w:rsidR="00C2357E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365E80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2357E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</w:t>
            </w:r>
            <w:r w:rsidR="00C2357E" w:rsidRPr="00365E80">
              <w:rPr>
                <w:rFonts w:ascii="Arial" w:hAnsi="Arial" w:cs="Arial"/>
                <w:sz w:val="22"/>
                <w:szCs w:val="22"/>
                <w:lang w:val="en-US" w:eastAsia="ar-SA"/>
              </w:rPr>
              <w:t>577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  <w:r w:rsidR="00DA14E3">
        <w:rPr>
          <w:rFonts w:ascii="Arial" w:hAnsi="Arial" w:cs="Arial"/>
          <w:iCs/>
          <w:sz w:val="22"/>
          <w:szCs w:val="22"/>
        </w:rPr>
        <w:t>.</w:t>
      </w:r>
    </w:p>
    <w:p w:rsidR="00DA14E3" w:rsidRDefault="00DA14E3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DA14E3" w:rsidRDefault="00DA14E3" w:rsidP="00DA14E3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: </w:t>
      </w:r>
    </w:p>
    <w:p w:rsidR="00DA14E3" w:rsidRDefault="00DA14E3" w:rsidP="00DA14E3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</w:p>
    <w:p w:rsidR="00DA14E3" w:rsidRDefault="00DA14E3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bidi="el-GR"/>
        </w:rPr>
      </w:pPr>
      <w:r>
        <w:rPr>
          <w:rFonts w:ascii="Arial" w:hAnsi="Arial" w:cs="Arial"/>
          <w:sz w:val="22"/>
          <w:szCs w:val="22"/>
        </w:rPr>
        <w:t xml:space="preserve">Η </w:t>
      </w:r>
      <w:r>
        <w:rPr>
          <w:rFonts w:ascii="Arial" w:hAnsi="Arial" w:cs="Arial"/>
          <w:sz w:val="22"/>
          <w:szCs w:val="22"/>
          <w:lang w:bidi="el-GR"/>
        </w:rPr>
        <w:t xml:space="preserve">από 15-12-2022 και με Α.Π.Κ. : 594 / 16-12-2022 , στο Ειρηνοδικείο Λαμίας </w:t>
      </w:r>
      <w:r>
        <w:rPr>
          <w:rFonts w:ascii="Arial" w:hAnsi="Arial" w:cs="Arial"/>
          <w:b/>
          <w:sz w:val="22"/>
          <w:szCs w:val="22"/>
          <w:lang w:bidi="el-GR"/>
        </w:rPr>
        <w:t>αίτηση (διαδικασία ασφαλιστικών μέτρων προστασίας της νομής), με αίτημα έκδοσης προσωρινής διαταγής</w:t>
      </w:r>
      <w:r>
        <w:rPr>
          <w:rFonts w:ascii="Arial" w:hAnsi="Arial" w:cs="Arial"/>
          <w:sz w:val="22"/>
          <w:szCs w:val="22"/>
          <w:lang w:bidi="el-GR"/>
        </w:rPr>
        <w:t xml:space="preserve"> της Ελπίδας Δούκα – Χαλκιαδάκη </w:t>
      </w:r>
      <w:r>
        <w:rPr>
          <w:rFonts w:ascii="Arial" w:hAnsi="Arial" w:cs="Arial"/>
          <w:b/>
          <w:sz w:val="22"/>
          <w:szCs w:val="22"/>
          <w:lang w:bidi="el-GR"/>
        </w:rPr>
        <w:t>κατά</w:t>
      </w:r>
      <w:r>
        <w:rPr>
          <w:rFonts w:ascii="Arial" w:hAnsi="Arial" w:cs="Arial"/>
          <w:sz w:val="22"/>
          <w:szCs w:val="22"/>
          <w:lang w:bidi="el-GR"/>
        </w:rPr>
        <w:t xml:space="preserve"> του Δήμου Λαμιέων, με την οποία μεταξύ άλλων ζητείται να αναγνωριστεί η αιτούσα προσωρινά ως νομέας  του επίδικου ακινήτου, με κορυφές «1-2-3- ….-20-21-1», εμβαδού αρχικής ιδιοκτησίας 3.924,58 τετραγωνικών μέτρων , από την οποία ιδιοκτησία ρυμοτομήθηκε έκταση εμβαδού 2.520,41 τετραγωνικών μέτρων για τη διάνοιξη της δημοτικής οδού «Γοργία» στην κοινότητα Σταυρού  </w:t>
      </w:r>
      <w:r>
        <w:rPr>
          <w:rFonts w:ascii="Arial" w:hAnsi="Arial" w:cs="Arial"/>
          <w:sz w:val="22"/>
          <w:szCs w:val="22"/>
          <w:u w:val="single"/>
          <w:lang w:bidi="el-GR"/>
        </w:rPr>
        <w:t>και</w:t>
      </w:r>
      <w:r>
        <w:rPr>
          <w:rFonts w:ascii="Arial" w:hAnsi="Arial" w:cs="Arial"/>
          <w:sz w:val="22"/>
          <w:szCs w:val="22"/>
          <w:lang w:bidi="el-GR"/>
        </w:rPr>
        <w:t xml:space="preserve">  να απαγορευτεί στο Δήμο Λαμιέων, με προσωρινή Διαταγή του Ειρηνοδικείου Λαμίας , κάθε ενέργεια εντός της ιδιοκτησίας της , μέχρι τη συζήτηση της αίτησης ασφαλιστικών μέτρων .</w:t>
      </w:r>
    </w:p>
    <w:p w:rsidR="00DA14E3" w:rsidRDefault="00DA14E3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 υπ’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51166 / 20-12-2022 (Α.Δ.Α. : Ψ5ΒΥΩΛΚ-670) απόφαση του κ. Δημάρχου Λαμιέων , με την οποία διορίστηκε</w:t>
      </w:r>
      <w:r>
        <w:rPr>
          <w:rFonts w:ascii="Arial" w:hAnsi="Arial" w:cs="Arial"/>
          <w:bCs/>
          <w:sz w:val="22"/>
          <w:szCs w:val="22"/>
          <w:lang w:bidi="el-GR"/>
        </w:rPr>
        <w:t xml:space="preserve"> ο Βασίλειος </w:t>
      </w:r>
      <w:proofErr w:type="spellStart"/>
      <w:r>
        <w:rPr>
          <w:rFonts w:ascii="Arial" w:hAnsi="Arial" w:cs="Arial"/>
          <w:bCs/>
          <w:sz w:val="22"/>
          <w:szCs w:val="22"/>
          <w:lang w:bidi="el-GR"/>
        </w:rPr>
        <w:t>Παπιώτης</w:t>
      </w:r>
      <w:proofErr w:type="spellEnd"/>
      <w:r>
        <w:rPr>
          <w:rFonts w:ascii="Arial" w:hAnsi="Arial" w:cs="Arial"/>
          <w:bCs/>
          <w:sz w:val="22"/>
          <w:szCs w:val="22"/>
          <w:lang w:bidi="el-GR"/>
        </w:rPr>
        <w:t xml:space="preserve"> του Αθανασίου, δικηγόρος του Δικηγορικού Συλλόγου Λαμίας με Α.Μ. 323 , κάτοικος Λαμίας , με εντολή και πληρεξουσιότητα να παρασταθεί στο Ειρηνοδικείο Λαμίας, εκπροσωπώντας το Δήμο Λαμιέων στη συζήτηση της από 15-12-2022 αίτησης, με αίτημα έκδοσης προσωρινής διαταγής (διαδικασία ασφαλιστικών μέτρων) της Ελπίδας Δούκα – Χαλκιαδάκη κατά του Δήμου </w:t>
      </w:r>
      <w:proofErr w:type="spellStart"/>
      <w:r>
        <w:rPr>
          <w:rFonts w:ascii="Arial" w:hAnsi="Arial" w:cs="Arial"/>
          <w:bCs/>
          <w:sz w:val="22"/>
          <w:szCs w:val="22"/>
          <w:lang w:bidi="el-GR"/>
        </w:rPr>
        <w:t>Λαμιέων</w:t>
      </w:r>
      <w:proofErr w:type="spellEnd"/>
      <w:r>
        <w:rPr>
          <w:rFonts w:ascii="Arial" w:hAnsi="Arial" w:cs="Arial"/>
          <w:bCs/>
          <w:sz w:val="22"/>
          <w:szCs w:val="22"/>
          <w:lang w:bidi="el-GR"/>
        </w:rPr>
        <w:t xml:space="preserve"> , </w:t>
      </w:r>
      <w:proofErr w:type="spellStart"/>
      <w:r>
        <w:rPr>
          <w:rFonts w:ascii="Arial" w:hAnsi="Arial" w:cs="Arial"/>
          <w:bCs/>
          <w:sz w:val="22"/>
          <w:szCs w:val="22"/>
          <w:lang w:bidi="el-GR"/>
        </w:rPr>
        <w:t>κατ΄αρχάς</w:t>
      </w:r>
      <w:proofErr w:type="spellEnd"/>
      <w:r>
        <w:rPr>
          <w:rFonts w:ascii="Arial" w:hAnsi="Arial" w:cs="Arial"/>
          <w:bCs/>
          <w:sz w:val="22"/>
          <w:szCs w:val="22"/>
          <w:lang w:bidi="el-GR"/>
        </w:rPr>
        <w:t xml:space="preserve">  στη συζήτηση  του αιτήματος έκδοσης προσωρινής διαταγής στις 22 Δεκεμβρίου 2022 ή σε οποιαδήποτε συζήτηση  μετ’ </w:t>
      </w:r>
      <w:r>
        <w:rPr>
          <w:rFonts w:ascii="Arial" w:hAnsi="Arial" w:cs="Arial"/>
          <w:bCs/>
          <w:sz w:val="22"/>
          <w:szCs w:val="22"/>
          <w:lang w:bidi="el-GR"/>
        </w:rPr>
        <w:lastRenderedPageBreak/>
        <w:t xml:space="preserve">αναβολή του, ακολούθως στη συζήτηση των ασφαλιστικών μέτρων, όποτε αυτά προσδιορίζονταν από το Δικαστήριο ή σε οποιαδήποτε συζήτηση έπειτα από αναβολή τους , να καταθέσει σημειώματα, κάθε είδους έγγραφο στοιχείο και γενικότερα να ενεργήσει οτιδήποτε απαιτείται και επιβάλλεται για την υπεράσπιση του Δήμου Λαμιέων  . Επίσης δόθηκε εντολή και πληρεξουσιότητα στο Βασίλειο </w:t>
      </w:r>
      <w:proofErr w:type="spellStart"/>
      <w:r>
        <w:rPr>
          <w:rFonts w:ascii="Arial" w:hAnsi="Arial" w:cs="Arial"/>
          <w:bCs/>
          <w:sz w:val="22"/>
          <w:szCs w:val="22"/>
          <w:lang w:bidi="el-GR"/>
        </w:rPr>
        <w:t>Αθ</w:t>
      </w:r>
      <w:proofErr w:type="spellEnd"/>
      <w:r>
        <w:rPr>
          <w:rFonts w:ascii="Arial" w:hAnsi="Arial" w:cs="Arial"/>
          <w:bCs/>
          <w:sz w:val="22"/>
          <w:szCs w:val="22"/>
          <w:lang w:bidi="el-GR"/>
        </w:rPr>
        <w:t xml:space="preserve">. </w:t>
      </w:r>
      <w:proofErr w:type="spellStart"/>
      <w:r>
        <w:rPr>
          <w:rFonts w:ascii="Arial" w:hAnsi="Arial" w:cs="Arial"/>
          <w:bCs/>
          <w:sz w:val="22"/>
          <w:szCs w:val="22"/>
          <w:lang w:bidi="el-GR"/>
        </w:rPr>
        <w:t>Παπιώτη</w:t>
      </w:r>
      <w:proofErr w:type="spellEnd"/>
      <w:r>
        <w:rPr>
          <w:rFonts w:ascii="Arial" w:hAnsi="Arial" w:cs="Arial"/>
          <w:bCs/>
          <w:sz w:val="22"/>
          <w:szCs w:val="22"/>
          <w:lang w:bidi="el-GR"/>
        </w:rPr>
        <w:t xml:space="preserve"> να προτείνει ως μάρτυρα – από την πλευρά του Δήμου Λαμιέων – την υπάλληλο κ. </w:t>
      </w:r>
      <w:proofErr w:type="spellStart"/>
      <w:r>
        <w:rPr>
          <w:rFonts w:ascii="Arial" w:hAnsi="Arial" w:cs="Arial"/>
          <w:bCs/>
          <w:sz w:val="22"/>
          <w:szCs w:val="22"/>
          <w:lang w:bidi="el-GR"/>
        </w:rPr>
        <w:t>Σταματίνα</w:t>
      </w:r>
      <w:proofErr w:type="spellEnd"/>
      <w:r>
        <w:rPr>
          <w:rFonts w:ascii="Arial" w:hAnsi="Arial" w:cs="Arial"/>
          <w:bCs/>
          <w:sz w:val="22"/>
          <w:szCs w:val="22"/>
          <w:lang w:bidi="el-GR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  <w:lang w:bidi="el-GR"/>
        </w:rPr>
        <w:t>Μπάτρη</w:t>
      </w:r>
      <w:proofErr w:type="spellEnd"/>
      <w:r>
        <w:rPr>
          <w:rFonts w:ascii="Arial" w:hAnsi="Arial" w:cs="Arial"/>
          <w:bCs/>
          <w:sz w:val="22"/>
          <w:szCs w:val="22"/>
          <w:lang w:bidi="el-GR"/>
        </w:rPr>
        <w:t xml:space="preserve">, κάτοικο Λαμίας στην οδό Φλέμινγκ &amp; Ερυθρού Σταυρού 1 , όπως επίσης και να προτείνει οποιονδήποτε άλλο μάρτυρα, εξετάσει αυτόν </w:t>
      </w:r>
      <w:proofErr w:type="spellStart"/>
      <w:r>
        <w:rPr>
          <w:rFonts w:ascii="Arial" w:hAnsi="Arial" w:cs="Arial"/>
          <w:bCs/>
          <w:sz w:val="22"/>
          <w:szCs w:val="22"/>
          <w:lang w:bidi="el-GR"/>
        </w:rPr>
        <w:t>κ.λ.π</w:t>
      </w:r>
      <w:proofErr w:type="spellEnd"/>
      <w:r>
        <w:rPr>
          <w:rFonts w:ascii="Arial" w:hAnsi="Arial" w:cs="Arial"/>
          <w:bCs/>
          <w:sz w:val="22"/>
          <w:szCs w:val="22"/>
          <w:lang w:bidi="el-GR"/>
        </w:rPr>
        <w:t xml:space="preserve">. , για τη βέλτιστη υποστήριξη των συμφερόντων του Δήμου Λαμιέων . </w:t>
      </w:r>
    </w:p>
    <w:p w:rsidR="00DA14E3" w:rsidRDefault="00DA14E3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lang w:bidi="el-GR"/>
        </w:rPr>
        <w:t xml:space="preserve">Με την </w:t>
      </w:r>
      <w:r>
        <w:rPr>
          <w:rFonts w:ascii="Arial" w:hAnsi="Arial" w:cs="Arial"/>
          <w:b/>
          <w:bCs/>
          <w:sz w:val="22"/>
          <w:szCs w:val="22"/>
          <w:lang w:bidi="el-GR"/>
        </w:rPr>
        <w:t>από 22-12-2022 απόφαση Ειρηνοδικείου Λαμίας απορρίφτηκε το αίτημα της Ελπίδας Δούκα – Χαλκιαδάκη για χορήγηση διαταγής πληρωμής .</w:t>
      </w:r>
    </w:p>
    <w:p w:rsidR="00DA14E3" w:rsidRDefault="00DA14E3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bidi="el-GR"/>
        </w:rPr>
        <w:t xml:space="preserve">Στις 26 Ιανουαρίου 2023 συζητήθηκε η </w:t>
      </w:r>
      <w:r>
        <w:rPr>
          <w:rFonts w:ascii="Arial" w:hAnsi="Arial" w:cs="Arial"/>
          <w:sz w:val="22"/>
          <w:szCs w:val="22"/>
          <w:lang w:bidi="el-GR"/>
        </w:rPr>
        <w:t xml:space="preserve">από 15-12-2022 και με Α.Π.Κ. : 594 / 16-12-2022 </w:t>
      </w:r>
      <w:r>
        <w:rPr>
          <w:rFonts w:ascii="Arial" w:hAnsi="Arial" w:cs="Arial"/>
          <w:b/>
          <w:sz w:val="22"/>
          <w:szCs w:val="22"/>
          <w:lang w:bidi="el-GR"/>
        </w:rPr>
        <w:t xml:space="preserve">αίτηση (διαδικασία ασφαλιστικών μέτρων) και αναμένεται η έκδοση της δικαστικής απόφασης . </w:t>
      </w:r>
    </w:p>
    <w:p w:rsidR="00DA14E3" w:rsidRDefault="00DA14E3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sz w:val="22"/>
          <w:szCs w:val="22"/>
        </w:rPr>
        <w:t>1 Δεκεμβρίου 2022 επιδόθηκε στο Δήμο Λαμιέων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η </w:t>
      </w:r>
      <w:r>
        <w:rPr>
          <w:rFonts w:ascii="Arial" w:hAnsi="Arial" w:cs="Arial"/>
          <w:iCs/>
          <w:sz w:val="22"/>
          <w:szCs w:val="22"/>
        </w:rPr>
        <w:t xml:space="preserve">από 10-11-2022 και με Α.Π.Κ. : 1561 / ΤΜ / 233 / 10-11-2022 στο Μονομελές Πρωτοδικείο Λαμίας </w:t>
      </w:r>
      <w:r>
        <w:rPr>
          <w:rFonts w:ascii="Arial" w:hAnsi="Arial" w:cs="Arial"/>
          <w:b/>
          <w:iCs/>
          <w:sz w:val="22"/>
          <w:szCs w:val="22"/>
        </w:rPr>
        <w:t xml:space="preserve">αγωγή αποζημίωσης </w:t>
      </w:r>
      <w:r>
        <w:rPr>
          <w:rFonts w:ascii="Arial" w:hAnsi="Arial" w:cs="Arial"/>
          <w:iCs/>
          <w:sz w:val="22"/>
          <w:szCs w:val="22"/>
        </w:rPr>
        <w:t xml:space="preserve">της Ελπίδας Δούκα – Χαλκιαδάκη κατά του Δήμου Λαμιέων , </w:t>
      </w:r>
      <w:r>
        <w:rPr>
          <w:rFonts w:ascii="Arial" w:hAnsi="Arial" w:cs="Arial"/>
          <w:b/>
          <w:iCs/>
          <w:sz w:val="22"/>
          <w:szCs w:val="22"/>
        </w:rPr>
        <w:t xml:space="preserve">η δικάσιμος της οποίας θα προσδιοριστεί μετά την εκπνοή της αποκλειστικής προθεσμίας κατάθεσης στο Δικαστήριο των προτάσεων για τους διαδίκους, </w:t>
      </w:r>
      <w:r>
        <w:rPr>
          <w:rFonts w:ascii="Arial" w:hAnsi="Arial" w:cs="Arial"/>
          <w:iCs/>
          <w:sz w:val="22"/>
          <w:szCs w:val="22"/>
        </w:rPr>
        <w:t xml:space="preserve">που είναι ενενήντα (90) ημέρες από τη λήξη προθεσμίας επίδοσης της αγωγής  </w:t>
      </w:r>
      <w:r>
        <w:rPr>
          <w:rFonts w:ascii="Arial" w:hAnsi="Arial" w:cs="Arial"/>
          <w:b/>
          <w:iCs/>
          <w:sz w:val="22"/>
          <w:szCs w:val="22"/>
        </w:rPr>
        <w:t xml:space="preserve">(νέος Κ.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Πολ.Δικ</w:t>
      </w:r>
      <w:proofErr w:type="spellEnd"/>
      <w:r>
        <w:rPr>
          <w:rFonts w:ascii="Arial" w:hAnsi="Arial" w:cs="Arial"/>
          <w:b/>
          <w:iCs/>
          <w:sz w:val="22"/>
          <w:szCs w:val="22"/>
        </w:rPr>
        <w:t>.) , δηλαδή έως και τη Δευτέρα 13  Μαρτίου 2023  .</w:t>
      </w: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:rsidR="00DA14E3" w:rsidRDefault="00DA14E3" w:rsidP="00DA14E3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ενάγουσα ζητά την καταβολή </w:t>
      </w:r>
      <w:proofErr w:type="spellStart"/>
      <w:r>
        <w:rPr>
          <w:rFonts w:ascii="Arial" w:hAnsi="Arial" w:cs="Arial"/>
          <w:sz w:val="22"/>
          <w:szCs w:val="22"/>
        </w:rPr>
        <w:t>σ΄αυτή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νομιμότοκα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είτε : (Α)</w:t>
      </w:r>
      <w:r>
        <w:rPr>
          <w:rFonts w:ascii="Arial" w:hAnsi="Arial" w:cs="Arial"/>
          <w:sz w:val="22"/>
          <w:szCs w:val="22"/>
        </w:rPr>
        <w:t xml:space="preserve"> του συνολικού ποσού των </w:t>
      </w:r>
      <w:r>
        <w:rPr>
          <w:rFonts w:ascii="Arial" w:hAnsi="Arial" w:cs="Arial"/>
          <w:b/>
          <w:sz w:val="22"/>
          <w:szCs w:val="22"/>
        </w:rPr>
        <w:t>188.473,78 ευρώ</w:t>
      </w:r>
      <w:r>
        <w:rPr>
          <w:rFonts w:ascii="Arial" w:hAnsi="Arial" w:cs="Arial"/>
          <w:sz w:val="22"/>
          <w:szCs w:val="22"/>
        </w:rPr>
        <w:t xml:space="preserve"> , </w:t>
      </w:r>
      <w:r>
        <w:rPr>
          <w:rFonts w:ascii="Arial" w:hAnsi="Arial" w:cs="Arial"/>
          <w:b/>
          <w:sz w:val="22"/>
          <w:szCs w:val="22"/>
        </w:rPr>
        <w:t>που αφορά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αποζημίωση για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(Αα)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ρυμοτομηθείσα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έκταση 2.520,41 </w:t>
      </w:r>
      <w:r>
        <w:rPr>
          <w:rFonts w:ascii="Arial" w:hAnsi="Arial" w:cs="Arial"/>
          <w:b/>
          <w:sz w:val="22"/>
          <w:szCs w:val="22"/>
          <w:lang w:val="en-US"/>
        </w:rPr>
        <w:t>m</w:t>
      </w:r>
      <w:r>
        <w:rPr>
          <w:rFonts w:ascii="Arial" w:hAnsi="Arial" w:cs="Arial"/>
          <w:b/>
          <w:sz w:val="22"/>
          <w:szCs w:val="22"/>
        </w:rPr>
        <w:t xml:space="preserve">2 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(</w:t>
      </w:r>
      <w:proofErr w:type="spellStart"/>
      <w:r>
        <w:rPr>
          <w:rFonts w:ascii="Arial" w:hAnsi="Arial" w:cs="Arial"/>
          <w:b/>
          <w:sz w:val="22"/>
          <w:szCs w:val="22"/>
        </w:rPr>
        <w:t>Αβ</w:t>
      </w:r>
      <w:proofErr w:type="spellEnd"/>
      <w:r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απομείωση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της εμπορικής αξίας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εναπομεινάντων τεσσάρων (4) εκτάσεων (οικόπεδο 1 : 549,37 </w:t>
      </w:r>
      <w:r>
        <w:rPr>
          <w:rFonts w:ascii="Arial" w:hAnsi="Arial" w:cs="Arial"/>
          <w:b/>
          <w:sz w:val="22"/>
          <w:szCs w:val="22"/>
          <w:lang w:val="en-US"/>
        </w:rPr>
        <w:t>m</w:t>
      </w:r>
      <w:r>
        <w:rPr>
          <w:rFonts w:ascii="Arial" w:hAnsi="Arial" w:cs="Arial"/>
          <w:b/>
          <w:sz w:val="22"/>
          <w:szCs w:val="22"/>
        </w:rPr>
        <w:t xml:space="preserve">2,  οικόπεδο 2 : 235,29 </w:t>
      </w:r>
      <w:r>
        <w:rPr>
          <w:rFonts w:ascii="Arial" w:hAnsi="Arial" w:cs="Arial"/>
          <w:b/>
          <w:sz w:val="22"/>
          <w:szCs w:val="22"/>
          <w:lang w:val="en-US"/>
        </w:rPr>
        <w:t>m</w:t>
      </w:r>
      <w:r>
        <w:rPr>
          <w:rFonts w:ascii="Arial" w:hAnsi="Arial" w:cs="Arial"/>
          <w:b/>
          <w:sz w:val="22"/>
          <w:szCs w:val="22"/>
        </w:rPr>
        <w:t xml:space="preserve">2, οικόπεδο 3 : 282,62 </w:t>
      </w:r>
      <w:r>
        <w:rPr>
          <w:rFonts w:ascii="Arial" w:hAnsi="Arial" w:cs="Arial"/>
          <w:b/>
          <w:sz w:val="22"/>
          <w:szCs w:val="22"/>
          <w:lang w:val="en-US"/>
        </w:rPr>
        <w:t>m</w:t>
      </w:r>
      <w:r>
        <w:rPr>
          <w:rFonts w:ascii="Arial" w:hAnsi="Arial" w:cs="Arial"/>
          <w:b/>
          <w:sz w:val="22"/>
          <w:szCs w:val="22"/>
        </w:rPr>
        <w:t>2 και οικόπεδο 4 : 334,62</w:t>
      </w:r>
      <w:r>
        <w:rPr>
          <w:rFonts w:ascii="Arial" w:hAnsi="Arial" w:cs="Arial"/>
          <w:b/>
          <w:sz w:val="22"/>
          <w:szCs w:val="22"/>
          <w:lang w:val="en-US"/>
        </w:rPr>
        <w:t>m</w:t>
      </w:r>
      <w:r>
        <w:rPr>
          <w:rFonts w:ascii="Arial" w:hAnsi="Arial" w:cs="Arial"/>
          <w:b/>
          <w:sz w:val="22"/>
          <w:szCs w:val="22"/>
        </w:rPr>
        <w:t>2)</w:t>
      </w: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ΚΑΙ  (</w:t>
      </w:r>
      <w:proofErr w:type="spellStart"/>
      <w:r>
        <w:rPr>
          <w:rFonts w:ascii="Arial" w:hAnsi="Arial" w:cs="Arial"/>
          <w:b/>
          <w:sz w:val="22"/>
          <w:szCs w:val="22"/>
        </w:rPr>
        <w:t>Αγ</w:t>
      </w:r>
      <w:proofErr w:type="spellEnd"/>
      <w:r>
        <w:rPr>
          <w:rFonts w:ascii="Arial" w:hAnsi="Arial" w:cs="Arial"/>
          <w:b/>
          <w:sz w:val="22"/>
          <w:szCs w:val="22"/>
        </w:rPr>
        <w:t>) ηθική βλάβη,</w:t>
      </w:r>
      <w:r>
        <w:rPr>
          <w:rFonts w:ascii="Arial" w:hAnsi="Arial" w:cs="Arial"/>
          <w:sz w:val="22"/>
          <w:szCs w:val="22"/>
        </w:rPr>
        <w:t xml:space="preserve"> που κατά τους ισχυρισμούς της υπέστη επειδή από το έτος 1979 το ακίνητό της είναι δεσμευμένο </w:t>
      </w:r>
      <w:r>
        <w:rPr>
          <w:rFonts w:ascii="Arial" w:hAnsi="Arial" w:cs="Arial"/>
          <w:i/>
          <w:sz w:val="22"/>
          <w:szCs w:val="22"/>
        </w:rPr>
        <w:t xml:space="preserve">(επικαλούμενη την </w:t>
      </w:r>
      <w:proofErr w:type="spellStart"/>
      <w:r>
        <w:rPr>
          <w:rFonts w:ascii="Arial" w:hAnsi="Arial" w:cs="Arial"/>
          <w:i/>
          <w:sz w:val="22"/>
          <w:szCs w:val="22"/>
        </w:rPr>
        <w:t>υπ΄αριθμ</w:t>
      </w:r>
      <w:proofErr w:type="spellEnd"/>
      <w:r>
        <w:rPr>
          <w:rFonts w:ascii="Arial" w:hAnsi="Arial" w:cs="Arial"/>
          <w:i/>
          <w:sz w:val="22"/>
          <w:szCs w:val="22"/>
        </w:rPr>
        <w:t>. Τ.Π. 2308/20-02-1979 απόφαση Νομάρχη Φθιώτιδας – ΦΕΚ 208 / Δ’ / 07-4-1979)</w:t>
      </w:r>
      <w:r>
        <w:rPr>
          <w:rFonts w:ascii="Arial" w:hAnsi="Arial" w:cs="Arial"/>
          <w:sz w:val="22"/>
          <w:szCs w:val="22"/>
        </w:rPr>
        <w:t xml:space="preserve"> και περαιτέρω επειδή από το έτος 1990 δεν έχει αποκομίσει καμία εν γένει ωφέλεια </w:t>
      </w:r>
      <w:proofErr w:type="spellStart"/>
      <w:r>
        <w:rPr>
          <w:rFonts w:ascii="Arial" w:hAnsi="Arial" w:cs="Arial"/>
          <w:sz w:val="22"/>
          <w:szCs w:val="22"/>
        </w:rPr>
        <w:t>απ΄αυτό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είτε : (Β) επικουρικά </w:t>
      </w:r>
      <w:r>
        <w:rPr>
          <w:rFonts w:ascii="Arial" w:hAnsi="Arial" w:cs="Arial"/>
          <w:sz w:val="22"/>
          <w:szCs w:val="22"/>
        </w:rPr>
        <w:t>του συνολικού ποσού των</w:t>
      </w:r>
      <w:r>
        <w:rPr>
          <w:rFonts w:ascii="Arial" w:hAnsi="Arial" w:cs="Arial"/>
          <w:b/>
          <w:sz w:val="22"/>
          <w:szCs w:val="22"/>
        </w:rPr>
        <w:t xml:space="preserve"> 110.620,79 ευρώ , μόνο για τη </w:t>
      </w:r>
      <w:proofErr w:type="spellStart"/>
      <w:r>
        <w:rPr>
          <w:rFonts w:ascii="Arial" w:hAnsi="Arial" w:cs="Arial"/>
          <w:b/>
          <w:sz w:val="22"/>
          <w:szCs w:val="22"/>
        </w:rPr>
        <w:t>ρυμοτομηθείσα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έκταση των 2.520,41 </w:t>
      </w:r>
      <w:r>
        <w:rPr>
          <w:rFonts w:ascii="Arial" w:hAnsi="Arial" w:cs="Arial"/>
          <w:b/>
          <w:sz w:val="22"/>
          <w:szCs w:val="22"/>
          <w:lang w:val="en-US"/>
        </w:rPr>
        <w:t>m</w:t>
      </w:r>
      <w:r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, σύμφωνα με τις διατάξεις του αδικαιολόγητου πλουτισμού . Οι  εδαφικές εκτάσεις, εντός και εκτός σχεδίου πόλης,  βρίσκονται στη θέση «</w:t>
      </w:r>
      <w:proofErr w:type="spellStart"/>
      <w:r>
        <w:rPr>
          <w:rFonts w:ascii="Arial" w:hAnsi="Arial" w:cs="Arial"/>
          <w:sz w:val="22"/>
          <w:szCs w:val="22"/>
        </w:rPr>
        <w:t>Σημάνενα</w:t>
      </w:r>
      <w:proofErr w:type="spellEnd"/>
      <w:r>
        <w:rPr>
          <w:rFonts w:ascii="Arial" w:hAnsi="Arial" w:cs="Arial"/>
          <w:sz w:val="22"/>
          <w:szCs w:val="22"/>
        </w:rPr>
        <w:t>» της Κοινότητας Σταυρού Λαμίας .</w:t>
      </w:r>
    </w:p>
    <w:p w:rsidR="00DA14E3" w:rsidRDefault="00DA14E3" w:rsidP="00DA14E3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</w:p>
    <w:p w:rsidR="00DA14E3" w:rsidRDefault="00DA14E3" w:rsidP="00DA14E3">
      <w:pPr>
        <w:pStyle w:val="a5"/>
        <w:spacing w:line="360" w:lineRule="auto"/>
        <w:ind w:left="0" w:firstLine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Παρατίθενται τα σπουδαιότερα σημεία του ιστορικού του </w:t>
      </w:r>
      <w:proofErr w:type="spellStart"/>
      <w:r>
        <w:rPr>
          <w:rFonts w:ascii="Arial" w:hAnsi="Arial" w:cs="Arial"/>
          <w:b/>
          <w:sz w:val="22"/>
          <w:szCs w:val="22"/>
        </w:rPr>
        <w:t>αγωγικού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δικογράφου ως εξής : </w:t>
      </w:r>
    </w:p>
    <w:p w:rsidR="00DA14E3" w:rsidRDefault="00DA14E3" w:rsidP="00DA14E3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7 / 1994 Πράξη αναλογισμού,</w:t>
      </w:r>
      <w:r>
        <w:rPr>
          <w:rFonts w:ascii="Arial" w:hAnsi="Arial" w:cs="Arial"/>
          <w:sz w:val="22"/>
          <w:szCs w:val="22"/>
        </w:rPr>
        <w:t xml:space="preserve"> προσκύρωσης και αποζημίωσης ιδιοκτησιών του Τμήματος Πολεοδομίας και Πολεοδομικών Εφαρμογών της Νομαρχίας Φθιώτιδας απαλλοτριώθηκαν ιδιοκτησίες για τη διάνοιξη ανώνυμης κοινοτικής οδού στην περιοχή του Σιδηροδρομικού Σταθμού </w:t>
      </w:r>
      <w:proofErr w:type="spellStart"/>
      <w:r>
        <w:rPr>
          <w:rFonts w:ascii="Arial" w:hAnsi="Arial" w:cs="Arial"/>
          <w:sz w:val="22"/>
          <w:szCs w:val="22"/>
        </w:rPr>
        <w:t>Λειανοκλαδίου</w:t>
      </w:r>
      <w:proofErr w:type="spellEnd"/>
      <w:r>
        <w:rPr>
          <w:rFonts w:ascii="Arial" w:hAnsi="Arial" w:cs="Arial"/>
          <w:sz w:val="22"/>
          <w:szCs w:val="22"/>
        </w:rPr>
        <w:t xml:space="preserve"> της Κοινότητας Σταυρού , Δήμου Λαμιέων . </w:t>
      </w:r>
    </w:p>
    <w:p w:rsidR="00DA14E3" w:rsidRDefault="00DA14E3" w:rsidP="00DA14E3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6010 / 1994  Απόφαση Νομάρχη Φθιώτιδας</w:t>
      </w:r>
      <w:r>
        <w:rPr>
          <w:rFonts w:ascii="Arial" w:hAnsi="Arial" w:cs="Arial"/>
          <w:sz w:val="22"/>
          <w:szCs w:val="22"/>
        </w:rPr>
        <w:t xml:space="preserve">  εγκρίθηκε  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7 / 1994 Πράξη αναλογισμού , με τους όρους και τους περιορισμούς δόμησης που ισχύουν στην περιοχή του Σιδηροδρομικού Σταθμού </w:t>
      </w:r>
      <w:proofErr w:type="spellStart"/>
      <w:r>
        <w:rPr>
          <w:rFonts w:ascii="Arial" w:hAnsi="Arial" w:cs="Arial"/>
          <w:sz w:val="22"/>
          <w:szCs w:val="22"/>
        </w:rPr>
        <w:t>Λειανοκλαδίου</w:t>
      </w:r>
      <w:proofErr w:type="spellEnd"/>
      <w:r>
        <w:rPr>
          <w:rFonts w:ascii="Arial" w:hAnsi="Arial" w:cs="Arial"/>
          <w:sz w:val="22"/>
          <w:szCs w:val="22"/>
        </w:rPr>
        <w:t xml:space="preserve">, που εγκρίθηκαν με τη με αριθμό </w:t>
      </w:r>
      <w:r>
        <w:rPr>
          <w:rFonts w:ascii="Arial" w:hAnsi="Arial" w:cs="Arial"/>
          <w:b/>
          <w:sz w:val="22"/>
          <w:szCs w:val="22"/>
        </w:rPr>
        <w:t>Τ.Π. 2308/20 Φεβρουαρίου 1979 Απόφαση Νομάρχη Φθιώτιδας (ΦΕΚ 208/Δ’/07-4-1979)</w:t>
      </w:r>
      <w:r>
        <w:rPr>
          <w:rFonts w:ascii="Arial" w:hAnsi="Arial" w:cs="Arial"/>
          <w:sz w:val="22"/>
          <w:szCs w:val="22"/>
        </w:rPr>
        <w:t xml:space="preserve"> , όπως αυτοί αποτυπώνονται στο από το 29 Ιουνίου 1994 τοπογραφικό σχεδιάγραμμα και κτηματολογικό πίνακα του τοπογράφου μηχανικού Βασιλείου Βλαχογιάννη και καθορίστηκαν οι φερόμενοι ως υπόχρεοι και δικαιούχοι της αποζημίωσης.  Η ιδιοκτησία της Ελπίδας Δούκα – Χαλκιαδάκη στο εν λόγω σχεδιάγραμμα έχει </w:t>
      </w:r>
      <w:r>
        <w:rPr>
          <w:rFonts w:ascii="Arial" w:hAnsi="Arial" w:cs="Arial"/>
          <w:b/>
          <w:sz w:val="22"/>
          <w:szCs w:val="22"/>
        </w:rPr>
        <w:t>αριθμό 18 και 18α</w:t>
      </w:r>
      <w:r>
        <w:rPr>
          <w:rFonts w:ascii="Arial" w:hAnsi="Arial" w:cs="Arial"/>
          <w:sz w:val="22"/>
          <w:szCs w:val="22"/>
        </w:rPr>
        <w:t xml:space="preserve">  .</w:t>
      </w:r>
    </w:p>
    <w:p w:rsidR="00DA14E3" w:rsidRDefault="00DA14E3" w:rsidP="00DA14E3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Ακολούθησε η στο Μονομελές Πρωτοδικείο Λαμίας, από 06-8-1995 με Α.Π.Κ. : 2146 / ΑΠ 525 / 18-8-1995 </w:t>
      </w:r>
      <w:r>
        <w:rPr>
          <w:rFonts w:ascii="Arial" w:hAnsi="Arial" w:cs="Arial"/>
          <w:b/>
          <w:sz w:val="22"/>
          <w:szCs w:val="22"/>
        </w:rPr>
        <w:t>αίτηση καθορισμού προσωρινής τιμής μονάδας αποζημίωσης</w:t>
      </w:r>
      <w:r>
        <w:rPr>
          <w:rFonts w:ascii="Arial" w:hAnsi="Arial" w:cs="Arial"/>
          <w:sz w:val="22"/>
          <w:szCs w:val="22"/>
        </w:rPr>
        <w:t xml:space="preserve"> της Κοινότητας Σταυρού Λαμίας, για τις ανωτέρω </w:t>
      </w:r>
      <w:proofErr w:type="spellStart"/>
      <w:r>
        <w:rPr>
          <w:rFonts w:ascii="Arial" w:hAnsi="Arial" w:cs="Arial"/>
          <w:sz w:val="22"/>
          <w:szCs w:val="22"/>
        </w:rPr>
        <w:t>απαλλοτριούμενες</w:t>
      </w:r>
      <w:proofErr w:type="spellEnd"/>
      <w:r>
        <w:rPr>
          <w:rFonts w:ascii="Arial" w:hAnsi="Arial" w:cs="Arial"/>
          <w:sz w:val="22"/>
          <w:szCs w:val="22"/>
        </w:rPr>
        <w:t xml:space="preserve"> ιδιοκτησίες .</w:t>
      </w:r>
    </w:p>
    <w:p w:rsidR="00DA14E3" w:rsidRDefault="00DA14E3" w:rsidP="00DA14E3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Εκδόθηκε η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89/1996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απόφαση Μονομελούς Πρωτοδικείου Λαμίας,</w:t>
      </w:r>
      <w:r>
        <w:rPr>
          <w:rFonts w:ascii="Arial" w:hAnsi="Arial" w:cs="Arial"/>
          <w:sz w:val="22"/>
          <w:szCs w:val="22"/>
        </w:rPr>
        <w:t xml:space="preserve"> που καθόρισε ως προσωρινή τιμή μονάδας το ποσό των </w:t>
      </w:r>
      <w:r>
        <w:rPr>
          <w:rFonts w:ascii="Arial" w:hAnsi="Arial" w:cs="Arial"/>
          <w:b/>
          <w:sz w:val="22"/>
          <w:szCs w:val="22"/>
        </w:rPr>
        <w:t>12.000 δραχμών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(τωρινό ποσό 35,22 ευρώ) </w:t>
      </w:r>
      <w:r>
        <w:rPr>
          <w:rFonts w:ascii="Arial" w:hAnsi="Arial" w:cs="Arial"/>
          <w:sz w:val="22"/>
          <w:szCs w:val="22"/>
        </w:rPr>
        <w:t xml:space="preserve">το τετραγωνικό μέτρο για την ιδιοκτησία της . </w:t>
      </w:r>
    </w:p>
    <w:p w:rsidR="00DA14E3" w:rsidRDefault="00DA14E3" w:rsidP="00DA14E3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ανωτέρω διαδικασία απαλλοτρίωσης ουδέποτε ολοκληρώθηκε, διότι στο μεταξύ άλλαξε το νομοθετικό πλαίσιο και εκδόθηκαν διάφορες Πράξεις, προκειμένου να καταστεί εφικτή η απαλλοτρίωση, η καταβολή αποζημίωσης και η </w:t>
      </w:r>
      <w:proofErr w:type="spellStart"/>
      <w:r>
        <w:rPr>
          <w:rFonts w:ascii="Arial" w:hAnsi="Arial" w:cs="Arial"/>
          <w:sz w:val="22"/>
          <w:szCs w:val="22"/>
        </w:rPr>
        <w:t>κατασευή</w:t>
      </w:r>
      <w:proofErr w:type="spellEnd"/>
      <w:r>
        <w:rPr>
          <w:rFonts w:ascii="Arial" w:hAnsi="Arial" w:cs="Arial"/>
          <w:sz w:val="22"/>
          <w:szCs w:val="22"/>
        </w:rPr>
        <w:t xml:space="preserve"> της οδού, όπως η νέα </w:t>
      </w:r>
      <w:r>
        <w:rPr>
          <w:rFonts w:ascii="Arial" w:hAnsi="Arial" w:cs="Arial"/>
          <w:b/>
          <w:sz w:val="22"/>
          <w:szCs w:val="22"/>
        </w:rPr>
        <w:t>υπ΄αριθμ.14/22-11-1994 νέα Πράξη αναλογισμού,</w:t>
      </w:r>
      <w:r>
        <w:rPr>
          <w:rFonts w:ascii="Arial" w:hAnsi="Arial" w:cs="Arial"/>
          <w:sz w:val="22"/>
          <w:szCs w:val="22"/>
        </w:rPr>
        <w:t xml:space="preserve"> αποζημίωσης, τακτοποίησης ιδιοκτησιών.</w:t>
      </w:r>
    </w:p>
    <w:p w:rsidR="00DA14E3" w:rsidRDefault="00DA14E3" w:rsidP="00DA14E3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Ιωάννης Δούκας, Εύχαρις  </w:t>
      </w:r>
      <w:proofErr w:type="spellStart"/>
      <w:r>
        <w:rPr>
          <w:rFonts w:ascii="Arial" w:hAnsi="Arial" w:cs="Arial"/>
          <w:sz w:val="22"/>
          <w:szCs w:val="22"/>
        </w:rPr>
        <w:t>Ιωαν</w:t>
      </w:r>
      <w:proofErr w:type="spellEnd"/>
      <w:r>
        <w:rPr>
          <w:rFonts w:ascii="Arial" w:hAnsi="Arial" w:cs="Arial"/>
          <w:sz w:val="22"/>
          <w:szCs w:val="22"/>
        </w:rPr>
        <w:t xml:space="preserve">. Δούκα  και  Ελπίδα Δούκα – Χαλκιαδάκη κατέθεσαν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την υπ’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11557 / 16-12-2009 αίτηση , που οδήγησε στην έκδοση της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1/2013 Πράξης Αναλογισμού, </w:t>
      </w:r>
      <w:r>
        <w:rPr>
          <w:rFonts w:ascii="Arial" w:hAnsi="Arial" w:cs="Arial"/>
          <w:sz w:val="22"/>
          <w:szCs w:val="22"/>
        </w:rPr>
        <w:t xml:space="preserve">αποζημίωσης, τακτοποίησης του Τμήματος Πολεοδομικών Σχεδίων και Εφαρμογών του Δήμου Λαμιέων, για τη διάνοιξη της δημοτικής οδού που προβλέπει το σχέδιο πόλης και περιλαμβάνει τις αποζημιώσεις των ρυμοτομούμενων ή </w:t>
      </w:r>
      <w:proofErr w:type="spellStart"/>
      <w:r>
        <w:rPr>
          <w:rFonts w:ascii="Arial" w:hAnsi="Arial" w:cs="Arial"/>
          <w:sz w:val="22"/>
          <w:szCs w:val="22"/>
        </w:rPr>
        <w:t>προσκυρούμενων</w:t>
      </w:r>
      <w:proofErr w:type="spellEnd"/>
      <w:r>
        <w:rPr>
          <w:rFonts w:ascii="Arial" w:hAnsi="Arial" w:cs="Arial"/>
          <w:sz w:val="22"/>
          <w:szCs w:val="22"/>
        </w:rPr>
        <w:t xml:space="preserve"> ή τακτοποιημένων παρόδιων </w:t>
      </w:r>
      <w:r>
        <w:rPr>
          <w:rFonts w:ascii="Arial" w:hAnsi="Arial" w:cs="Arial"/>
          <w:sz w:val="22"/>
          <w:szCs w:val="22"/>
        </w:rPr>
        <w:lastRenderedPageBreak/>
        <w:t xml:space="preserve">ιδιοκτησιών . Η ιδιοκτησία της Ελπίδας Δούκα – Χαλκιαδάκη στο εν λόγω σχεδιάγραμμα και στον κτηματολογικό πίνακα του τοπογράφου μηχανικού Χρήστου </w:t>
      </w:r>
      <w:proofErr w:type="spellStart"/>
      <w:r>
        <w:rPr>
          <w:rFonts w:ascii="Arial" w:hAnsi="Arial" w:cs="Arial"/>
          <w:sz w:val="22"/>
          <w:szCs w:val="22"/>
        </w:rPr>
        <w:t>Σαλόγιαννου</w:t>
      </w:r>
      <w:proofErr w:type="spellEnd"/>
      <w:r>
        <w:rPr>
          <w:rFonts w:ascii="Arial" w:hAnsi="Arial" w:cs="Arial"/>
          <w:sz w:val="22"/>
          <w:szCs w:val="22"/>
        </w:rPr>
        <w:t xml:space="preserve"> έχει </w:t>
      </w:r>
      <w:r>
        <w:rPr>
          <w:rFonts w:ascii="Arial" w:hAnsi="Arial" w:cs="Arial"/>
          <w:b/>
          <w:sz w:val="22"/>
          <w:szCs w:val="22"/>
        </w:rPr>
        <w:t>αριθμό 17</w:t>
      </w:r>
      <w:r>
        <w:rPr>
          <w:rFonts w:ascii="Arial" w:hAnsi="Arial" w:cs="Arial"/>
          <w:sz w:val="22"/>
          <w:szCs w:val="22"/>
        </w:rPr>
        <w:t xml:space="preserve">  .</w:t>
      </w:r>
    </w:p>
    <w:p w:rsidR="00DA14E3" w:rsidRDefault="00DA14E3" w:rsidP="00DA14E3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1/2013</w:t>
      </w:r>
      <w:r>
        <w:rPr>
          <w:rFonts w:ascii="Arial" w:hAnsi="Arial" w:cs="Arial"/>
          <w:sz w:val="22"/>
          <w:szCs w:val="22"/>
        </w:rPr>
        <w:t xml:space="preserve"> Πράξη Αναλογισμού </w:t>
      </w:r>
      <w:r>
        <w:rPr>
          <w:rFonts w:ascii="Arial" w:hAnsi="Arial" w:cs="Arial"/>
          <w:b/>
          <w:sz w:val="22"/>
          <w:szCs w:val="22"/>
        </w:rPr>
        <w:t>δεν κυρώθηκε</w:t>
      </w:r>
      <w:r>
        <w:rPr>
          <w:rFonts w:ascii="Arial" w:hAnsi="Arial" w:cs="Arial"/>
          <w:sz w:val="22"/>
          <w:szCs w:val="22"/>
        </w:rPr>
        <w:t xml:space="preserve"> , σύμφωνα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3973 / 24 Σεπτεμβρίου 2013 απόφαση </w:t>
      </w:r>
      <w:proofErr w:type="spellStart"/>
      <w:r>
        <w:rPr>
          <w:rFonts w:ascii="Arial" w:hAnsi="Arial" w:cs="Arial"/>
          <w:sz w:val="22"/>
          <w:szCs w:val="22"/>
        </w:rPr>
        <w:t>Αντιπεριφερειάρχη</w:t>
      </w:r>
      <w:proofErr w:type="spellEnd"/>
      <w:r>
        <w:rPr>
          <w:rFonts w:ascii="Arial" w:hAnsi="Arial" w:cs="Arial"/>
          <w:sz w:val="22"/>
          <w:szCs w:val="22"/>
        </w:rPr>
        <w:t xml:space="preserve"> Περιβάλλοντος Περιφέρειας Στερεάς Ελλάδας , προκειμένου αυτή να ανασυνταχτεί , αφού ληφθούν υπόψη οι τίτλοι ιδιοκτησίας, καθοριστούν χωρίς αμφισβήτηση τα όρια των ιδιοκτησιών, η νομιμότητα τυχόν κατατμήσεων, από τις οποίες αυτές προέκυψαν, η τυχόν παραχώρηση σε χρήση ρυμοτομούμενων τμημάτων ιδιοκτησιών και εξεταστεί η κατά τον καλύτερο δυνατό τρόπο τακτοποίηση αυτών . </w:t>
      </w:r>
    </w:p>
    <w:p w:rsidR="00DA14E3" w:rsidRDefault="00DA14E3" w:rsidP="00DA14E3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Διανοίχτηκε η δημοτική οδός «Γοργία» , σήμερα ασφαλτοστρωμένη, για την οποία </w:t>
      </w:r>
      <w:r>
        <w:rPr>
          <w:rFonts w:ascii="Arial" w:hAnsi="Arial" w:cs="Arial"/>
          <w:b/>
          <w:sz w:val="22"/>
          <w:szCs w:val="22"/>
        </w:rPr>
        <w:t>απαλλοτριώθηκε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τμήμα 2.520,41 </w:t>
      </w:r>
      <w:r>
        <w:rPr>
          <w:rFonts w:ascii="Arial" w:hAnsi="Arial" w:cs="Arial"/>
          <w:b/>
          <w:sz w:val="22"/>
          <w:szCs w:val="22"/>
          <w:lang w:val="en-US"/>
        </w:rPr>
        <w:t>m</w:t>
      </w:r>
      <w:r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,  ιδιοκτησίας  της Ελπίδας Δούκα - Χαλκιαδάκη . </w:t>
      </w:r>
    </w:p>
    <w:p w:rsidR="00DA14E3" w:rsidRDefault="00DA14E3" w:rsidP="00DA14E3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Οι εναπομείνασες τέσσερις (4)  εδαφικές εκτάσεις</w:t>
      </w:r>
      <w:r>
        <w:rPr>
          <w:rFonts w:ascii="Arial" w:hAnsi="Arial" w:cs="Arial"/>
          <w:sz w:val="22"/>
          <w:szCs w:val="22"/>
        </w:rPr>
        <w:t xml:space="preserve"> της ιδιοκτησίας της είναι οι : </w:t>
      </w:r>
      <w:r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οικόπεδο 1, επιφάνειας 549,37 </w:t>
      </w:r>
      <w:r>
        <w:rPr>
          <w:rFonts w:ascii="Arial" w:hAnsi="Arial" w:cs="Arial"/>
          <w:b/>
          <w:sz w:val="22"/>
          <w:szCs w:val="22"/>
          <w:lang w:val="en-US"/>
        </w:rPr>
        <w:t>m</w:t>
      </w:r>
      <w:r>
        <w:rPr>
          <w:rFonts w:ascii="Arial" w:hAnsi="Arial" w:cs="Arial"/>
          <w:b/>
          <w:sz w:val="22"/>
          <w:szCs w:val="22"/>
        </w:rPr>
        <w:t>2,  (</w:t>
      </w:r>
      <w:r>
        <w:rPr>
          <w:rFonts w:ascii="Arial" w:hAnsi="Arial" w:cs="Arial"/>
          <w:b/>
          <w:sz w:val="22"/>
          <w:szCs w:val="22"/>
          <w:lang w:val="en-US"/>
        </w:rPr>
        <w:t>ii</w:t>
      </w:r>
      <w:r>
        <w:rPr>
          <w:rFonts w:ascii="Arial" w:hAnsi="Arial" w:cs="Arial"/>
          <w:b/>
          <w:sz w:val="22"/>
          <w:szCs w:val="22"/>
        </w:rPr>
        <w:t xml:space="preserve">) οικόπεδο 2, επιφάνειας  235,29 </w:t>
      </w:r>
      <w:r>
        <w:rPr>
          <w:rFonts w:ascii="Arial" w:hAnsi="Arial" w:cs="Arial"/>
          <w:b/>
          <w:sz w:val="22"/>
          <w:szCs w:val="22"/>
          <w:lang w:val="en-US"/>
        </w:rPr>
        <w:t>m</w:t>
      </w:r>
      <w:r>
        <w:rPr>
          <w:rFonts w:ascii="Arial" w:hAnsi="Arial" w:cs="Arial"/>
          <w:b/>
          <w:sz w:val="22"/>
          <w:szCs w:val="22"/>
        </w:rPr>
        <w:t>2, (</w:t>
      </w:r>
      <w:r>
        <w:rPr>
          <w:rFonts w:ascii="Arial" w:hAnsi="Arial" w:cs="Arial"/>
          <w:b/>
          <w:sz w:val="22"/>
          <w:szCs w:val="22"/>
          <w:lang w:val="en-US"/>
        </w:rPr>
        <w:t>iii</w:t>
      </w:r>
      <w:r>
        <w:rPr>
          <w:rFonts w:ascii="Arial" w:hAnsi="Arial" w:cs="Arial"/>
          <w:b/>
          <w:sz w:val="22"/>
          <w:szCs w:val="22"/>
        </w:rPr>
        <w:t xml:space="preserve">) οικόπεδο 3, επιφάνειας  282,62 </w:t>
      </w:r>
      <w:r>
        <w:rPr>
          <w:rFonts w:ascii="Arial" w:hAnsi="Arial" w:cs="Arial"/>
          <w:b/>
          <w:sz w:val="22"/>
          <w:szCs w:val="22"/>
          <w:lang w:val="en-US"/>
        </w:rPr>
        <w:t>m</w:t>
      </w:r>
      <w:r>
        <w:rPr>
          <w:rFonts w:ascii="Arial" w:hAnsi="Arial" w:cs="Arial"/>
          <w:b/>
          <w:sz w:val="22"/>
          <w:szCs w:val="22"/>
        </w:rPr>
        <w:t>2 και (</w:t>
      </w:r>
      <w:r>
        <w:rPr>
          <w:rFonts w:ascii="Arial" w:hAnsi="Arial" w:cs="Arial"/>
          <w:b/>
          <w:sz w:val="22"/>
          <w:szCs w:val="22"/>
          <w:lang w:val="en-US"/>
        </w:rPr>
        <w:t>iv</w:t>
      </w:r>
      <w:r>
        <w:rPr>
          <w:rFonts w:ascii="Arial" w:hAnsi="Arial" w:cs="Arial"/>
          <w:b/>
          <w:sz w:val="22"/>
          <w:szCs w:val="22"/>
        </w:rPr>
        <w:t>) οικόπεδο 4 , επιφάνειας 334,62</w:t>
      </w:r>
      <w:r>
        <w:rPr>
          <w:rFonts w:ascii="Arial" w:hAnsi="Arial" w:cs="Arial"/>
          <w:b/>
          <w:sz w:val="22"/>
          <w:szCs w:val="22"/>
          <w:lang w:val="en-US"/>
        </w:rPr>
        <w:t>m</w:t>
      </w:r>
      <w:r>
        <w:rPr>
          <w:rFonts w:ascii="Arial" w:hAnsi="Arial" w:cs="Arial"/>
          <w:b/>
          <w:sz w:val="22"/>
          <w:szCs w:val="22"/>
        </w:rPr>
        <w:t xml:space="preserve">2 , </w:t>
      </w:r>
      <w:r>
        <w:rPr>
          <w:rFonts w:ascii="Arial" w:hAnsi="Arial" w:cs="Arial"/>
          <w:sz w:val="22"/>
          <w:szCs w:val="22"/>
        </w:rPr>
        <w:t>για τις οποίες η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Ελπίδα Δούκα – Χαλκιαδάκη ισχυρίζεται ότι με την εφαρμογή του σχεδίου πόλης </w:t>
      </w:r>
      <w:proofErr w:type="spellStart"/>
      <w:r>
        <w:rPr>
          <w:rFonts w:ascii="Arial" w:hAnsi="Arial" w:cs="Arial"/>
          <w:b/>
          <w:sz w:val="22"/>
          <w:szCs w:val="22"/>
        </w:rPr>
        <w:t>απομειώθηκε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η εμπορική τους αξία</w:t>
      </w:r>
      <w:r>
        <w:rPr>
          <w:rFonts w:ascii="Arial" w:hAnsi="Arial" w:cs="Arial"/>
          <w:sz w:val="22"/>
          <w:szCs w:val="22"/>
        </w:rPr>
        <w:t xml:space="preserve"> .</w:t>
      </w:r>
    </w:p>
    <w:p w:rsidR="00DA14E3" w:rsidRPr="00DA14E3" w:rsidRDefault="000E5D32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A14E3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DA14E3">
        <w:rPr>
          <w:rFonts w:ascii="Arial" w:hAnsi="Arial" w:cs="Arial"/>
          <w:b/>
          <w:sz w:val="22"/>
          <w:szCs w:val="22"/>
        </w:rPr>
        <w:t>.</w:t>
      </w:r>
    </w:p>
    <w:p w:rsidR="00DA14E3" w:rsidRDefault="000E5D32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A14E3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DA14E3">
        <w:rPr>
          <w:rFonts w:ascii="Arial" w:hAnsi="Arial" w:cs="Arial"/>
          <w:sz w:val="22"/>
          <w:szCs w:val="22"/>
        </w:rPr>
        <w:t>υπ΄αριθμ</w:t>
      </w:r>
      <w:proofErr w:type="spellEnd"/>
      <w:r w:rsidRPr="00DA14E3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DA14E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DA14E3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</w:t>
      </w:r>
      <w:r w:rsidR="005D3383" w:rsidRPr="00DA14E3">
        <w:rPr>
          <w:rFonts w:ascii="Arial" w:hAnsi="Arial" w:cs="Arial"/>
          <w:sz w:val="22"/>
          <w:szCs w:val="22"/>
        </w:rPr>
        <w:t xml:space="preserve"> </w:t>
      </w:r>
      <w:r w:rsidRPr="00DA14E3">
        <w:rPr>
          <w:rFonts w:ascii="Arial" w:hAnsi="Arial" w:cs="Arial"/>
          <w:sz w:val="22"/>
          <w:szCs w:val="22"/>
        </w:rPr>
        <w:t xml:space="preserve">. </w:t>
      </w:r>
    </w:p>
    <w:p w:rsidR="00DA14E3" w:rsidRDefault="007956E0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A14E3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DA14E3">
        <w:rPr>
          <w:rFonts w:ascii="Arial" w:hAnsi="Arial" w:cs="Arial"/>
          <w:sz w:val="22"/>
          <w:szCs w:val="22"/>
        </w:rPr>
        <w:t>υπ΄αριθμ</w:t>
      </w:r>
      <w:proofErr w:type="spellEnd"/>
      <w:r w:rsidRPr="00DA14E3">
        <w:rPr>
          <w:rFonts w:ascii="Arial" w:hAnsi="Arial" w:cs="Arial"/>
          <w:sz w:val="22"/>
          <w:szCs w:val="22"/>
        </w:rPr>
        <w:t>.</w:t>
      </w:r>
      <w:r w:rsidR="00DA14E3">
        <w:rPr>
          <w:rFonts w:ascii="Arial" w:hAnsi="Arial" w:cs="Arial"/>
          <w:b/>
          <w:sz w:val="22"/>
          <w:szCs w:val="22"/>
        </w:rPr>
        <w:t xml:space="preserve"> Δ.Υ. </w:t>
      </w:r>
      <w:r w:rsidR="00911B00">
        <w:rPr>
          <w:rFonts w:ascii="Arial" w:hAnsi="Arial" w:cs="Arial"/>
          <w:b/>
          <w:sz w:val="22"/>
          <w:szCs w:val="22"/>
        </w:rPr>
        <w:t>/</w:t>
      </w:r>
      <w:r w:rsidR="00911B00" w:rsidRPr="00911B00">
        <w:rPr>
          <w:rFonts w:ascii="Arial" w:hAnsi="Arial" w:cs="Arial"/>
          <w:b/>
          <w:sz w:val="22"/>
          <w:szCs w:val="22"/>
        </w:rPr>
        <w:t xml:space="preserve"> 06</w:t>
      </w:r>
      <w:r w:rsidR="00DA14E3">
        <w:rPr>
          <w:rFonts w:ascii="Arial" w:hAnsi="Arial" w:cs="Arial"/>
          <w:b/>
          <w:sz w:val="22"/>
          <w:szCs w:val="22"/>
        </w:rPr>
        <w:t>-02</w:t>
      </w:r>
      <w:r w:rsidR="00F87260" w:rsidRPr="00DA14E3">
        <w:rPr>
          <w:rFonts w:ascii="Arial" w:hAnsi="Arial" w:cs="Arial"/>
          <w:b/>
          <w:sz w:val="22"/>
          <w:szCs w:val="22"/>
        </w:rPr>
        <w:t>-2023</w:t>
      </w:r>
      <w:r w:rsidR="000E5D32" w:rsidRPr="00DA14E3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930487" w:rsidRPr="00DA14E3">
        <w:rPr>
          <w:rFonts w:ascii="Arial" w:hAnsi="Arial" w:cs="Arial"/>
          <w:sz w:val="22"/>
          <w:szCs w:val="22"/>
        </w:rPr>
        <w:t xml:space="preserve"> .</w:t>
      </w:r>
    </w:p>
    <w:p w:rsidR="000E5D32" w:rsidRPr="00DA14E3" w:rsidRDefault="00933B6C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A14E3">
        <w:rPr>
          <w:rFonts w:ascii="Arial" w:hAnsi="Arial" w:cs="Arial"/>
          <w:sz w:val="22"/>
          <w:szCs w:val="22"/>
        </w:rPr>
        <w:t xml:space="preserve">Οι </w:t>
      </w:r>
      <w:r w:rsidR="00DA14E3" w:rsidRPr="002A3CF5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="00DA14E3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DA14E3"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DA14E3" w:rsidRPr="002A3CF5">
        <w:rPr>
          <w:rFonts w:ascii="Arial" w:hAnsi="Arial" w:cs="Arial"/>
          <w:sz w:val="22"/>
          <w:szCs w:val="22"/>
        </w:rPr>
        <w:t>ιε΄</w:t>
      </w:r>
      <w:proofErr w:type="spellEnd"/>
      <w:r w:rsidR="00DA14E3"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DA14E3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DA14E3"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A14E3" w:rsidRPr="002A3CF5">
        <w:rPr>
          <w:rFonts w:ascii="Arial" w:hAnsi="Arial" w:cs="Arial"/>
          <w:sz w:val="22"/>
          <w:szCs w:val="22"/>
        </w:rPr>
        <w:t>ιθ΄</w:t>
      </w:r>
      <w:proofErr w:type="spellEnd"/>
      <w:r w:rsidR="00DA14E3"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</w:t>
      </w:r>
      <w:r w:rsidR="00DA14E3" w:rsidRPr="002A3CF5">
        <w:rPr>
          <w:rFonts w:ascii="Arial" w:hAnsi="Arial" w:cs="Arial"/>
          <w:sz w:val="22"/>
          <w:szCs w:val="22"/>
        </w:rPr>
        <w:lastRenderedPageBreak/>
        <w:t>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</w:t>
      </w:r>
      <w:r w:rsidR="00DA14E3">
        <w:rPr>
          <w:rFonts w:ascii="Arial" w:hAnsi="Arial" w:cs="Arial"/>
          <w:sz w:val="22"/>
          <w:szCs w:val="22"/>
        </w:rPr>
        <w:t xml:space="preserve"> . </w:t>
      </w:r>
    </w:p>
    <w:p w:rsidR="000E5D32" w:rsidRPr="00353B3A" w:rsidRDefault="0020265C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Προτείνεται </w:t>
      </w:r>
      <w:r w:rsidR="000E5D32" w:rsidRPr="00353B3A">
        <w:rPr>
          <w:rFonts w:ascii="Arial" w:hAnsi="Arial" w:cs="Arial"/>
          <w:b/>
          <w:sz w:val="22"/>
          <w:szCs w:val="22"/>
        </w:rPr>
        <w:t>,</w:t>
      </w:r>
      <w:r w:rsidR="00916DFB" w:rsidRPr="00353B3A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0E5D32" w:rsidRPr="00353B3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τις  </w:t>
      </w:r>
      <w:r w:rsidRPr="002A3CF5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2A3CF5">
        <w:rPr>
          <w:rFonts w:ascii="Arial" w:hAnsi="Arial" w:cs="Arial"/>
          <w:sz w:val="22"/>
          <w:szCs w:val="22"/>
        </w:rPr>
        <w:t>ιε΄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A3CF5">
        <w:rPr>
          <w:rFonts w:ascii="Arial" w:hAnsi="Arial" w:cs="Arial"/>
          <w:sz w:val="22"/>
          <w:szCs w:val="22"/>
        </w:rPr>
        <w:t>ιθ΄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</w:t>
      </w:r>
      <w:r>
        <w:rPr>
          <w:rFonts w:ascii="Arial" w:hAnsi="Arial" w:cs="Arial"/>
          <w:sz w:val="22"/>
          <w:szCs w:val="22"/>
        </w:rPr>
        <w:t xml:space="preserve"> </w:t>
      </w:r>
      <w:r w:rsidR="00916DFB" w:rsidRPr="0020265C">
        <w:rPr>
          <w:rFonts w:ascii="Arial" w:hAnsi="Arial" w:cs="Arial"/>
          <w:b/>
          <w:sz w:val="22"/>
          <w:szCs w:val="22"/>
        </w:rPr>
        <w:t xml:space="preserve">, </w:t>
      </w:r>
      <w:r w:rsidR="000E5D32" w:rsidRPr="0020265C">
        <w:rPr>
          <w:rFonts w:ascii="Arial" w:hAnsi="Arial" w:cs="Arial"/>
          <w:b/>
          <w:sz w:val="22"/>
          <w:szCs w:val="22"/>
        </w:rPr>
        <w:t>η λήψη απόφασης</w:t>
      </w:r>
      <w:r w:rsidR="00353B3A" w:rsidRPr="0020265C">
        <w:rPr>
          <w:rFonts w:ascii="Arial" w:hAnsi="Arial" w:cs="Arial"/>
          <w:b/>
          <w:sz w:val="22"/>
          <w:szCs w:val="22"/>
        </w:rPr>
        <w:t xml:space="preserve"> για</w:t>
      </w:r>
      <w:r w:rsidR="000E5D32" w:rsidRPr="0020265C">
        <w:rPr>
          <w:rFonts w:ascii="Arial" w:hAnsi="Arial" w:cs="Arial"/>
          <w:b/>
          <w:sz w:val="22"/>
          <w:szCs w:val="22"/>
        </w:rPr>
        <w:t xml:space="preserve">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004236">
        <w:rPr>
          <w:rFonts w:ascii="Arial" w:hAnsi="Arial" w:cs="Arial"/>
          <w:iCs/>
          <w:sz w:val="22"/>
          <w:szCs w:val="22"/>
        </w:rPr>
        <w:t>στο</w:t>
      </w:r>
      <w:r w:rsidRPr="00C4367D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A54E2D">
        <w:rPr>
          <w:rFonts w:ascii="Arial" w:hAnsi="Arial" w:cs="Arial"/>
          <w:b/>
          <w:iCs/>
          <w:sz w:val="22"/>
          <w:szCs w:val="22"/>
        </w:rPr>
        <w:t xml:space="preserve">κ. Βασίλειο </w:t>
      </w:r>
      <w:proofErr w:type="spellStart"/>
      <w:r w:rsidR="00A54E2D">
        <w:rPr>
          <w:rFonts w:ascii="Arial" w:hAnsi="Arial" w:cs="Arial"/>
          <w:b/>
          <w:iCs/>
          <w:sz w:val="22"/>
          <w:szCs w:val="22"/>
        </w:rPr>
        <w:t>Αθ</w:t>
      </w:r>
      <w:proofErr w:type="spellEnd"/>
      <w:r w:rsidR="00A54E2D">
        <w:rPr>
          <w:rFonts w:ascii="Arial" w:hAnsi="Arial" w:cs="Arial"/>
          <w:b/>
          <w:iCs/>
          <w:sz w:val="22"/>
          <w:szCs w:val="22"/>
        </w:rPr>
        <w:t xml:space="preserve">. </w:t>
      </w:r>
      <w:proofErr w:type="spellStart"/>
      <w:r w:rsidR="00A54E2D">
        <w:rPr>
          <w:rFonts w:ascii="Arial" w:hAnsi="Arial" w:cs="Arial"/>
          <w:b/>
          <w:iCs/>
          <w:sz w:val="22"/>
          <w:szCs w:val="22"/>
        </w:rPr>
        <w:t>Παπιώτη</w:t>
      </w:r>
      <w:proofErr w:type="spellEnd"/>
      <w:r w:rsidR="00F66E37" w:rsidRPr="00004236">
        <w:rPr>
          <w:rFonts w:ascii="Arial" w:hAnsi="Arial" w:cs="Arial"/>
          <w:b/>
          <w:iCs/>
          <w:sz w:val="22"/>
          <w:szCs w:val="22"/>
        </w:rPr>
        <w:t xml:space="preserve"> </w:t>
      </w:r>
      <w:r w:rsidR="00A54E2D">
        <w:rPr>
          <w:rFonts w:ascii="Arial" w:hAnsi="Arial" w:cs="Arial"/>
          <w:b/>
          <w:iCs/>
          <w:sz w:val="22"/>
          <w:szCs w:val="22"/>
        </w:rPr>
        <w:t>(Α.Μ. Δ.Σ.Λ.: 323</w:t>
      </w:r>
      <w:r w:rsidRPr="00C4367D">
        <w:rPr>
          <w:rFonts w:ascii="Arial" w:hAnsi="Arial" w:cs="Arial"/>
          <w:b/>
          <w:iCs/>
          <w:sz w:val="22"/>
          <w:szCs w:val="22"/>
        </w:rPr>
        <w:t>),</w:t>
      </w:r>
      <w:r w:rsidR="00C4367D" w:rsidRPr="00C4367D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 xml:space="preserve">ιέων – στο </w:t>
      </w:r>
      <w:r w:rsidR="00A54E2D">
        <w:rPr>
          <w:rFonts w:ascii="Arial" w:hAnsi="Arial" w:cs="Arial"/>
          <w:sz w:val="22"/>
          <w:szCs w:val="22"/>
        </w:rPr>
        <w:t xml:space="preserve">Μονομελές </w:t>
      </w:r>
      <w:r w:rsidR="007F5F27">
        <w:rPr>
          <w:rFonts w:ascii="Arial" w:hAnsi="Arial" w:cs="Arial"/>
          <w:sz w:val="22"/>
          <w:szCs w:val="22"/>
        </w:rPr>
        <w:t xml:space="preserve"> Πρωτοδικείο</w:t>
      </w:r>
      <w:r w:rsidR="00A54E2D">
        <w:rPr>
          <w:rFonts w:ascii="Arial" w:hAnsi="Arial" w:cs="Arial"/>
          <w:sz w:val="22"/>
          <w:szCs w:val="22"/>
        </w:rPr>
        <w:t xml:space="preserve"> Λαμίας, </w:t>
      </w:r>
      <w:r w:rsidR="000F36D9">
        <w:rPr>
          <w:rFonts w:ascii="Arial" w:hAnsi="Arial" w:cs="Arial"/>
          <w:sz w:val="22"/>
          <w:szCs w:val="22"/>
        </w:rPr>
        <w:t xml:space="preserve">στη συζήτηση </w:t>
      </w:r>
      <w:r w:rsidR="00F05EAB">
        <w:rPr>
          <w:rFonts w:ascii="Arial" w:hAnsi="Arial" w:cs="Arial"/>
          <w:sz w:val="22"/>
          <w:szCs w:val="22"/>
        </w:rPr>
        <w:t>τ</w:t>
      </w:r>
      <w:r w:rsidR="00DB1084">
        <w:rPr>
          <w:rFonts w:ascii="Arial" w:hAnsi="Arial" w:cs="Arial"/>
          <w:sz w:val="22"/>
          <w:szCs w:val="22"/>
        </w:rPr>
        <w:t>ης</w:t>
      </w:r>
      <w:r w:rsidR="00F05EAB">
        <w:rPr>
          <w:rFonts w:ascii="Arial" w:hAnsi="Arial" w:cs="Arial"/>
          <w:sz w:val="22"/>
          <w:szCs w:val="22"/>
        </w:rPr>
        <w:t xml:space="preserve"> </w:t>
      </w:r>
      <w:r w:rsidR="00A54E2D">
        <w:rPr>
          <w:rFonts w:ascii="Arial" w:hAnsi="Arial" w:cs="Arial"/>
          <w:iCs/>
          <w:sz w:val="22"/>
          <w:szCs w:val="22"/>
        </w:rPr>
        <w:t xml:space="preserve">από 10-11-2022 και με Α.Π.Κ. : 1561 / ΤΜ / 233 / 10-11-2022, στο Μονομελές Πρωτοδικείο Λαμίας </w:t>
      </w:r>
      <w:r w:rsidR="00A54E2D">
        <w:rPr>
          <w:rFonts w:ascii="Arial" w:hAnsi="Arial" w:cs="Arial"/>
          <w:b/>
          <w:iCs/>
          <w:sz w:val="22"/>
          <w:szCs w:val="22"/>
        </w:rPr>
        <w:t>αγωγής αποζημίωσης</w:t>
      </w:r>
      <w:r w:rsidR="00A54E2D" w:rsidRPr="00D35132">
        <w:rPr>
          <w:rFonts w:ascii="Arial" w:hAnsi="Arial" w:cs="Arial"/>
          <w:b/>
          <w:iCs/>
          <w:sz w:val="22"/>
          <w:szCs w:val="22"/>
        </w:rPr>
        <w:t xml:space="preserve"> </w:t>
      </w:r>
      <w:r w:rsidR="00A54E2D">
        <w:rPr>
          <w:rFonts w:ascii="Arial" w:hAnsi="Arial" w:cs="Arial"/>
          <w:iCs/>
          <w:sz w:val="22"/>
          <w:szCs w:val="22"/>
        </w:rPr>
        <w:t xml:space="preserve">της Ελπίδας Δούκα – Χαλκιαδάκη κατά του Δήμου Λαμιέων , </w:t>
      </w:r>
      <w:r w:rsidR="00A54E2D">
        <w:rPr>
          <w:rFonts w:ascii="Arial" w:hAnsi="Arial" w:cs="Arial"/>
          <w:b/>
          <w:iCs/>
          <w:sz w:val="22"/>
          <w:szCs w:val="22"/>
        </w:rPr>
        <w:t xml:space="preserve">η δικάσιμος της οποίας θα προσδιοριστεί μετά την εκπνοή της αποκλειστικής προθεσμίας κατάθεσης στο Δικαστήριο των προτάσεων για τους διαδίκους, </w:t>
      </w:r>
      <w:r w:rsidR="00A54E2D">
        <w:rPr>
          <w:rFonts w:ascii="Arial" w:hAnsi="Arial" w:cs="Arial"/>
          <w:iCs/>
          <w:sz w:val="22"/>
          <w:szCs w:val="22"/>
        </w:rPr>
        <w:t xml:space="preserve">που είναι ενενήντα (90) ημέρες από τη λήξη προθεσμίας επίδοσης της αγωγής  </w:t>
      </w:r>
      <w:r w:rsidR="00A54E2D" w:rsidRPr="007E58DE">
        <w:rPr>
          <w:rFonts w:ascii="Arial" w:hAnsi="Arial" w:cs="Arial"/>
          <w:b/>
          <w:iCs/>
          <w:sz w:val="22"/>
          <w:szCs w:val="22"/>
        </w:rPr>
        <w:t xml:space="preserve">(νέος Κ. </w:t>
      </w:r>
      <w:proofErr w:type="spellStart"/>
      <w:r w:rsidR="00A54E2D" w:rsidRPr="007E58DE">
        <w:rPr>
          <w:rFonts w:ascii="Arial" w:hAnsi="Arial" w:cs="Arial"/>
          <w:b/>
          <w:iCs/>
          <w:sz w:val="22"/>
          <w:szCs w:val="22"/>
        </w:rPr>
        <w:t>Πολ.Δικ</w:t>
      </w:r>
      <w:proofErr w:type="spellEnd"/>
      <w:r w:rsidR="00A54E2D" w:rsidRPr="007E58DE">
        <w:rPr>
          <w:rFonts w:ascii="Arial" w:hAnsi="Arial" w:cs="Arial"/>
          <w:b/>
          <w:iCs/>
          <w:sz w:val="22"/>
          <w:szCs w:val="22"/>
        </w:rPr>
        <w:t>.)</w:t>
      </w:r>
      <w:r w:rsidR="00A54E2D">
        <w:rPr>
          <w:rFonts w:ascii="Arial" w:hAnsi="Arial" w:cs="Arial"/>
          <w:b/>
          <w:iCs/>
          <w:sz w:val="22"/>
          <w:szCs w:val="22"/>
        </w:rPr>
        <w:t xml:space="preserve"> </w:t>
      </w:r>
      <w:r w:rsidRPr="003F197E">
        <w:rPr>
          <w:rFonts w:ascii="Arial" w:hAnsi="Arial" w:cs="Arial"/>
          <w:sz w:val="22"/>
          <w:szCs w:val="22"/>
        </w:rPr>
        <w:t>και να καταθέσε</w:t>
      </w:r>
      <w:r w:rsidR="007F5F27">
        <w:rPr>
          <w:rFonts w:ascii="Arial" w:hAnsi="Arial" w:cs="Arial"/>
          <w:sz w:val="22"/>
          <w:szCs w:val="22"/>
        </w:rPr>
        <w:t xml:space="preserve">ι </w:t>
      </w:r>
      <w:r w:rsidR="00A54E2D">
        <w:rPr>
          <w:rFonts w:ascii="Arial" w:hAnsi="Arial" w:cs="Arial"/>
          <w:sz w:val="22"/>
          <w:szCs w:val="22"/>
        </w:rPr>
        <w:t>προτάσεις</w:t>
      </w:r>
      <w:r w:rsidR="000F36D9" w:rsidRPr="003F197E">
        <w:rPr>
          <w:rFonts w:ascii="Arial" w:hAnsi="Arial" w:cs="Arial"/>
          <w:sz w:val="22"/>
          <w:szCs w:val="22"/>
        </w:rPr>
        <w:t xml:space="preserve"> και σχετικά έγγραφα</w:t>
      </w:r>
      <w:r w:rsidR="00A54E2D">
        <w:rPr>
          <w:rFonts w:ascii="Arial" w:hAnsi="Arial" w:cs="Arial"/>
          <w:sz w:val="22"/>
          <w:szCs w:val="22"/>
        </w:rPr>
        <w:t xml:space="preserve"> </w:t>
      </w:r>
      <w:r w:rsidR="000F36D9" w:rsidRPr="00A54E2D">
        <w:rPr>
          <w:rFonts w:ascii="Arial" w:hAnsi="Arial" w:cs="Arial"/>
          <w:b/>
          <w:sz w:val="22"/>
          <w:szCs w:val="22"/>
        </w:rPr>
        <w:t>.</w:t>
      </w:r>
    </w:p>
    <w:p w:rsidR="00B82759" w:rsidRPr="001E0A4F" w:rsidRDefault="000E5D32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C4367D">
        <w:rPr>
          <w:rFonts w:ascii="Arial" w:hAnsi="Arial" w:cs="Arial"/>
          <w:b/>
          <w:sz w:val="22"/>
          <w:szCs w:val="22"/>
        </w:rPr>
        <w:t>Β.</w:t>
      </w:r>
      <w:r w:rsidR="002C0412">
        <w:rPr>
          <w:rFonts w:ascii="Arial" w:hAnsi="Arial" w:cs="Arial"/>
          <w:sz w:val="22"/>
          <w:szCs w:val="22"/>
        </w:rPr>
        <w:t xml:space="preserve">  </w:t>
      </w:r>
      <w:r w:rsidR="00B82759" w:rsidRPr="001E0A4F">
        <w:rPr>
          <w:rFonts w:ascii="Arial" w:hAnsi="Arial" w:cs="Arial"/>
          <w:sz w:val="22"/>
          <w:szCs w:val="22"/>
        </w:rPr>
        <w:t>τον καθορισμό</w:t>
      </w:r>
      <w:r w:rsidR="00004236" w:rsidRPr="001E0A4F">
        <w:rPr>
          <w:rFonts w:ascii="Arial" w:hAnsi="Arial" w:cs="Arial"/>
          <w:iCs/>
          <w:sz w:val="22"/>
          <w:szCs w:val="22"/>
        </w:rPr>
        <w:t xml:space="preserve"> της αμοιβής του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, σύμφωνα  με  τις  διατάξεις του  άρθρου 72, παρ. 1, </w:t>
      </w:r>
      <w:proofErr w:type="spellStart"/>
      <w:r w:rsidR="00B82759" w:rsidRPr="001E0A4F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E0A4F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1E0A4F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E0A4F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1E0A4F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1176A1" w:rsidRPr="001E0A4F">
        <w:rPr>
          <w:rFonts w:ascii="Arial" w:hAnsi="Arial" w:cs="Arial"/>
          <w:b/>
          <w:iCs/>
          <w:sz w:val="22"/>
          <w:szCs w:val="22"/>
        </w:rPr>
        <w:t xml:space="preserve">στο συνολικό ποσό των </w:t>
      </w:r>
      <w:r w:rsidR="001E0A4F" w:rsidRPr="001E0A4F">
        <w:rPr>
          <w:rFonts w:ascii="Arial" w:hAnsi="Arial" w:cs="Arial"/>
          <w:b/>
          <w:iCs/>
          <w:sz w:val="22"/>
          <w:szCs w:val="22"/>
        </w:rPr>
        <w:t>χιλίων ογδόντα</w:t>
      </w:r>
      <w:r w:rsidR="001176A1" w:rsidRPr="001E0A4F">
        <w:rPr>
          <w:rFonts w:ascii="Arial" w:hAnsi="Arial" w:cs="Arial"/>
          <w:b/>
          <w:iCs/>
          <w:sz w:val="22"/>
          <w:szCs w:val="22"/>
        </w:rPr>
        <w:t xml:space="preserve"> ευρώ και </w:t>
      </w:r>
      <w:r w:rsidR="001E0A4F" w:rsidRPr="001E0A4F">
        <w:rPr>
          <w:rFonts w:ascii="Arial" w:hAnsi="Arial" w:cs="Arial"/>
          <w:b/>
          <w:iCs/>
          <w:sz w:val="22"/>
          <w:szCs w:val="22"/>
        </w:rPr>
        <w:t>τεσσάρων</w:t>
      </w:r>
      <w:r w:rsidR="001176A1" w:rsidRPr="001E0A4F">
        <w:rPr>
          <w:rFonts w:ascii="Arial" w:hAnsi="Arial" w:cs="Arial"/>
          <w:b/>
          <w:iCs/>
          <w:sz w:val="22"/>
          <w:szCs w:val="22"/>
        </w:rPr>
        <w:t xml:space="preserve"> λεπτών με το Φ.Π.Α. (</w:t>
      </w:r>
      <w:r w:rsidR="001E0A4F" w:rsidRPr="001E0A4F">
        <w:rPr>
          <w:rFonts w:ascii="Arial" w:hAnsi="Arial" w:cs="Arial"/>
          <w:b/>
          <w:iCs/>
          <w:sz w:val="22"/>
          <w:szCs w:val="22"/>
        </w:rPr>
        <w:t>1.080,04</w:t>
      </w:r>
      <w:r w:rsidR="00B82759" w:rsidRPr="001E0A4F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 </w:t>
      </w:r>
      <w:r w:rsidR="00D06A52" w:rsidRPr="001E0A4F">
        <w:rPr>
          <w:rFonts w:ascii="Arial" w:hAnsi="Arial" w:cs="Arial"/>
          <w:iCs/>
          <w:sz w:val="22"/>
          <w:szCs w:val="22"/>
        </w:rPr>
        <w:t xml:space="preserve"> 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που αναλύεται ως  εξής  : </w:t>
      </w:r>
    </w:p>
    <w:p w:rsidR="00B82759" w:rsidRPr="001E0A4F" w:rsidRDefault="00B82759" w:rsidP="00595B35">
      <w:pPr>
        <w:pStyle w:val="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1E0A4F">
        <w:rPr>
          <w:rFonts w:ascii="Arial" w:hAnsi="Arial" w:cs="Arial"/>
          <w:b/>
          <w:iCs/>
          <w:sz w:val="22"/>
          <w:szCs w:val="22"/>
        </w:rPr>
        <w:t>α)</w:t>
      </w:r>
      <w:r w:rsidR="00F66E37" w:rsidRPr="001E0A4F">
        <w:rPr>
          <w:rFonts w:ascii="Arial" w:hAnsi="Arial" w:cs="Arial"/>
          <w:iCs/>
          <w:sz w:val="22"/>
          <w:szCs w:val="22"/>
        </w:rPr>
        <w:t xml:space="preserve"> </w:t>
      </w:r>
      <w:r w:rsidR="00D06A52" w:rsidRPr="001E0A4F">
        <w:rPr>
          <w:rFonts w:ascii="Arial" w:hAnsi="Arial" w:cs="Arial"/>
          <w:iCs/>
          <w:sz w:val="22"/>
          <w:szCs w:val="22"/>
        </w:rPr>
        <w:t>για την κατάθεση προτάσεων για την</w:t>
      </w:r>
      <w:r w:rsidR="00A54E2D" w:rsidRPr="001E0A4F">
        <w:rPr>
          <w:rFonts w:ascii="Arial" w:hAnsi="Arial" w:cs="Arial"/>
          <w:iCs/>
          <w:sz w:val="22"/>
          <w:szCs w:val="22"/>
        </w:rPr>
        <w:t xml:space="preserve"> </w:t>
      </w:r>
      <w:r w:rsidR="00D06A52" w:rsidRPr="001E0A4F">
        <w:rPr>
          <w:rFonts w:ascii="Arial" w:hAnsi="Arial" w:cs="Arial"/>
          <w:iCs/>
          <w:sz w:val="22"/>
          <w:szCs w:val="22"/>
        </w:rPr>
        <w:t xml:space="preserve"> αγωγή, ποσό </w:t>
      </w:r>
      <w:r w:rsidR="00D06A52" w:rsidRPr="001E0A4F">
        <w:rPr>
          <w:rFonts w:ascii="Arial" w:hAnsi="Arial" w:cs="Arial"/>
          <w:b/>
          <w:iCs/>
          <w:sz w:val="22"/>
          <w:szCs w:val="22"/>
        </w:rPr>
        <w:t xml:space="preserve"> </w:t>
      </w:r>
      <w:r w:rsidR="0020265C" w:rsidRPr="001E0A4F">
        <w:rPr>
          <w:rFonts w:ascii="Arial" w:hAnsi="Arial" w:cs="Arial"/>
          <w:b/>
          <w:iCs/>
          <w:sz w:val="22"/>
          <w:szCs w:val="22"/>
        </w:rPr>
        <w:t>300</w:t>
      </w:r>
      <w:r w:rsidR="00D06A52" w:rsidRPr="001E0A4F">
        <w:rPr>
          <w:rFonts w:ascii="Arial" w:hAnsi="Arial" w:cs="Arial"/>
          <w:b/>
          <w:iCs/>
          <w:sz w:val="22"/>
          <w:szCs w:val="22"/>
        </w:rPr>
        <w:t>,00 ευρώ .</w:t>
      </w:r>
    </w:p>
    <w:p w:rsidR="00B82759" w:rsidRPr="001E0A4F" w:rsidRDefault="00B82759" w:rsidP="00595B35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1E0A4F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1E0A4F">
        <w:rPr>
          <w:rFonts w:ascii="Arial" w:hAnsi="Arial" w:cs="Arial"/>
          <w:b/>
          <w:iCs/>
          <w:sz w:val="22"/>
          <w:szCs w:val="22"/>
        </w:rPr>
        <w:t>)</w:t>
      </w:r>
      <w:r w:rsidR="00D06A52" w:rsidRPr="001E0A4F">
        <w:rPr>
          <w:rFonts w:ascii="Arial" w:hAnsi="Arial" w:cs="Arial"/>
          <w:iCs/>
          <w:sz w:val="22"/>
          <w:szCs w:val="22"/>
        </w:rPr>
        <w:t xml:space="preserve"> για την παράστασή του στη συζήτηση</w:t>
      </w:r>
      <w:r w:rsidR="00A54E2D" w:rsidRPr="001E0A4F">
        <w:rPr>
          <w:rFonts w:ascii="Arial" w:hAnsi="Arial" w:cs="Arial"/>
          <w:iCs/>
          <w:sz w:val="22"/>
          <w:szCs w:val="22"/>
        </w:rPr>
        <w:t xml:space="preserve"> </w:t>
      </w:r>
      <w:r w:rsidR="00D06A52" w:rsidRPr="001E0A4F">
        <w:rPr>
          <w:rFonts w:ascii="Arial" w:hAnsi="Arial" w:cs="Arial"/>
          <w:iCs/>
          <w:sz w:val="22"/>
          <w:szCs w:val="22"/>
        </w:rPr>
        <w:t xml:space="preserve"> της αγωγής, ποσό</w:t>
      </w:r>
      <w:r w:rsidR="00A54E2D" w:rsidRPr="001E0A4F">
        <w:rPr>
          <w:rFonts w:ascii="Arial" w:hAnsi="Arial" w:cs="Arial"/>
          <w:iCs/>
          <w:sz w:val="22"/>
          <w:szCs w:val="22"/>
        </w:rPr>
        <w:t xml:space="preserve"> </w:t>
      </w:r>
      <w:r w:rsidR="00D06A52" w:rsidRPr="001E0A4F">
        <w:rPr>
          <w:rFonts w:ascii="Arial" w:hAnsi="Arial" w:cs="Arial"/>
          <w:b/>
          <w:iCs/>
          <w:sz w:val="22"/>
          <w:szCs w:val="22"/>
        </w:rPr>
        <w:t xml:space="preserve"> </w:t>
      </w:r>
      <w:r w:rsidR="0020265C" w:rsidRPr="001E0A4F">
        <w:rPr>
          <w:rFonts w:ascii="Arial" w:hAnsi="Arial" w:cs="Arial"/>
          <w:b/>
          <w:iCs/>
          <w:sz w:val="22"/>
          <w:szCs w:val="22"/>
        </w:rPr>
        <w:t>171</w:t>
      </w:r>
      <w:r w:rsidR="00D06A52" w:rsidRPr="001E0A4F">
        <w:rPr>
          <w:rFonts w:ascii="Arial" w:hAnsi="Arial" w:cs="Arial"/>
          <w:b/>
          <w:iCs/>
          <w:sz w:val="22"/>
          <w:szCs w:val="22"/>
        </w:rPr>
        <w:t xml:space="preserve"> ,00 ευρώ .</w:t>
      </w:r>
    </w:p>
    <w:p w:rsidR="00B82759" w:rsidRPr="001E0A4F" w:rsidRDefault="00DB1084" w:rsidP="00595B35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 w:rsidRPr="001E0A4F">
        <w:rPr>
          <w:rFonts w:ascii="Arial" w:hAnsi="Arial" w:cs="Arial"/>
          <w:b/>
          <w:iCs/>
          <w:sz w:val="22"/>
          <w:szCs w:val="22"/>
        </w:rPr>
        <w:lastRenderedPageBreak/>
        <w:t>γ</w:t>
      </w:r>
      <w:r w:rsidR="00B82759" w:rsidRPr="001E0A4F">
        <w:rPr>
          <w:rFonts w:ascii="Arial" w:hAnsi="Arial" w:cs="Arial"/>
          <w:b/>
          <w:iCs/>
          <w:sz w:val="22"/>
          <w:szCs w:val="22"/>
        </w:rPr>
        <w:t xml:space="preserve">) </w:t>
      </w:r>
      <w:r w:rsidR="00004236" w:rsidRPr="001E0A4F">
        <w:rPr>
          <w:rFonts w:ascii="Arial" w:hAnsi="Arial" w:cs="Arial"/>
          <w:iCs/>
          <w:sz w:val="22"/>
          <w:szCs w:val="22"/>
        </w:rPr>
        <w:t>για το χρόνο απασχόλησης του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 δικηγόρου, μελέτη της δικογραφίας, ποσό </w:t>
      </w:r>
      <w:r w:rsidR="0020265C" w:rsidRPr="001E0A4F">
        <w:rPr>
          <w:rFonts w:ascii="Arial" w:hAnsi="Arial" w:cs="Arial"/>
          <w:b/>
          <w:iCs/>
          <w:sz w:val="22"/>
          <w:szCs w:val="22"/>
        </w:rPr>
        <w:t>(80,00 ευρώ Χ 5</w:t>
      </w:r>
      <w:r w:rsidRPr="001E0A4F">
        <w:rPr>
          <w:rFonts w:ascii="Arial" w:hAnsi="Arial" w:cs="Arial"/>
          <w:b/>
          <w:iCs/>
          <w:sz w:val="22"/>
          <w:szCs w:val="22"/>
        </w:rPr>
        <w:t xml:space="preserve"> ώρες</w:t>
      </w:r>
      <w:r w:rsidR="0020265C" w:rsidRPr="001E0A4F">
        <w:rPr>
          <w:rFonts w:ascii="Arial" w:hAnsi="Arial" w:cs="Arial"/>
          <w:b/>
          <w:iCs/>
          <w:sz w:val="22"/>
          <w:szCs w:val="22"/>
        </w:rPr>
        <w:t xml:space="preserve"> = ) 40</w:t>
      </w:r>
      <w:r w:rsidR="00B82759" w:rsidRPr="001E0A4F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1E0A4F" w:rsidRDefault="00DB1084" w:rsidP="00DB1084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iCs/>
          <w:sz w:val="22"/>
          <w:szCs w:val="22"/>
        </w:rPr>
        <w:t xml:space="preserve">           δ</w:t>
      </w:r>
      <w:r w:rsidR="00B82759" w:rsidRPr="001E0A4F">
        <w:rPr>
          <w:rFonts w:ascii="Arial" w:hAnsi="Arial" w:cs="Arial"/>
          <w:b/>
          <w:iCs/>
          <w:sz w:val="22"/>
          <w:szCs w:val="22"/>
        </w:rPr>
        <w:t>)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 για </w:t>
      </w:r>
      <w:r w:rsidR="00B82759" w:rsidRPr="001E0A4F">
        <w:rPr>
          <w:rFonts w:ascii="Arial" w:hAnsi="Arial" w:cs="Arial"/>
          <w:b/>
          <w:iCs/>
          <w:sz w:val="22"/>
          <w:szCs w:val="22"/>
        </w:rPr>
        <w:t>Φ.Π.Α. 24%</w:t>
      </w:r>
      <w:r w:rsidR="00595B35" w:rsidRPr="001E0A4F">
        <w:rPr>
          <w:rFonts w:ascii="Arial" w:hAnsi="Arial" w:cs="Arial"/>
          <w:iCs/>
          <w:sz w:val="22"/>
          <w:szCs w:val="22"/>
        </w:rPr>
        <w:t xml:space="preserve">, ποσό </w:t>
      </w:r>
      <w:r w:rsidR="0020265C" w:rsidRPr="001E0A4F">
        <w:rPr>
          <w:rFonts w:ascii="Arial" w:hAnsi="Arial" w:cs="Arial"/>
          <w:iCs/>
          <w:sz w:val="22"/>
          <w:szCs w:val="22"/>
        </w:rPr>
        <w:t>(300,00 € + 171,00 € + 400</w:t>
      </w:r>
      <w:r w:rsidR="001176A1" w:rsidRPr="001E0A4F">
        <w:rPr>
          <w:rFonts w:ascii="Arial" w:hAnsi="Arial" w:cs="Arial"/>
          <w:iCs/>
          <w:sz w:val="22"/>
          <w:szCs w:val="22"/>
        </w:rPr>
        <w:t xml:space="preserve">,00 €) = </w:t>
      </w:r>
      <w:r w:rsidR="001E0A4F" w:rsidRPr="001E0A4F">
        <w:rPr>
          <w:rFonts w:ascii="Arial" w:hAnsi="Arial" w:cs="Arial"/>
          <w:iCs/>
          <w:sz w:val="22"/>
          <w:szCs w:val="22"/>
        </w:rPr>
        <w:t>871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1E0A4F" w:rsidRPr="001E0A4F">
        <w:rPr>
          <w:rFonts w:ascii="Arial" w:hAnsi="Arial" w:cs="Arial"/>
          <w:b/>
          <w:iCs/>
          <w:sz w:val="22"/>
          <w:szCs w:val="22"/>
        </w:rPr>
        <w:t>209,04</w:t>
      </w:r>
      <w:r w:rsidR="00B82759" w:rsidRPr="001E0A4F">
        <w:rPr>
          <w:rFonts w:ascii="Arial" w:hAnsi="Arial" w:cs="Arial"/>
          <w:b/>
          <w:iCs/>
          <w:sz w:val="22"/>
          <w:szCs w:val="22"/>
        </w:rPr>
        <w:t xml:space="preserve"> € 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="00C759D6" w:rsidRPr="001E0A4F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 xml:space="preserve">        </w:t>
      </w:r>
      <w:r w:rsidR="008A5446" w:rsidRPr="001E0A4F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Pr="001E0A4F"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911B00">
        <w:rPr>
          <w:rFonts w:ascii="Arial" w:hAnsi="Arial" w:cs="Arial"/>
          <w:b/>
          <w:sz w:val="22"/>
          <w:szCs w:val="22"/>
        </w:rPr>
        <w:t xml:space="preserve">                    Λαμία,  </w:t>
      </w:r>
      <w:r w:rsidR="00911B00">
        <w:rPr>
          <w:rFonts w:ascii="Arial" w:hAnsi="Arial" w:cs="Arial"/>
          <w:b/>
          <w:sz w:val="22"/>
          <w:szCs w:val="22"/>
          <w:lang w:val="en-US"/>
        </w:rPr>
        <w:t xml:space="preserve">06 </w:t>
      </w:r>
      <w:r w:rsidR="00911B00">
        <w:rPr>
          <w:rFonts w:ascii="Arial" w:hAnsi="Arial" w:cs="Arial"/>
          <w:b/>
          <w:sz w:val="22"/>
          <w:szCs w:val="22"/>
        </w:rPr>
        <w:t xml:space="preserve">/ </w:t>
      </w:r>
      <w:r w:rsidR="00911B00">
        <w:rPr>
          <w:rFonts w:ascii="Arial" w:hAnsi="Arial" w:cs="Arial"/>
          <w:b/>
          <w:sz w:val="22"/>
          <w:szCs w:val="22"/>
          <w:lang w:val="en-US"/>
        </w:rPr>
        <w:t xml:space="preserve">02 </w:t>
      </w:r>
      <w:r w:rsidR="009D23AB" w:rsidRPr="001E0A4F">
        <w:rPr>
          <w:rFonts w:ascii="Arial" w:hAnsi="Arial" w:cs="Arial"/>
          <w:b/>
          <w:sz w:val="22"/>
          <w:szCs w:val="22"/>
        </w:rPr>
        <w:t>/ 2023</w:t>
      </w:r>
      <w:r w:rsidRPr="001E0A4F"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 w:rsidRPr="001E0A4F">
        <w:rPr>
          <w:rFonts w:ascii="Arial" w:hAnsi="Arial" w:cs="Arial"/>
          <w:sz w:val="22"/>
          <w:szCs w:val="22"/>
        </w:rPr>
        <w:t xml:space="preserve"> </w:t>
      </w:r>
    </w:p>
    <w:p w:rsidR="000E5D32" w:rsidRPr="001E0A4F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Pr="001E0A4F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Pr="001E0A4F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Pr="001E0A4F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8C4F66" w:rsidRDefault="008C4F66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8C4F66" w:rsidRDefault="008C4F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8C4F66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879CBB02-7B05-4755-834F-2A70B65C51A3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48A" w:rsidRDefault="0099148A" w:rsidP="00490258">
      <w:r>
        <w:separator/>
      </w:r>
    </w:p>
  </w:endnote>
  <w:endnote w:type="continuationSeparator" w:id="0">
    <w:p w:rsidR="0099148A" w:rsidRDefault="0099148A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8C4F66">
      <w:rPr>
        <w:b/>
        <w:bCs/>
        <w:noProof/>
      </w:rPr>
      <w:t>7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8C4F66">
      <w:rPr>
        <w:b/>
        <w:bCs/>
        <w:noProof/>
      </w:rPr>
      <w:t>7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48A" w:rsidRDefault="0099148A" w:rsidP="00490258">
      <w:r>
        <w:separator/>
      </w:r>
    </w:p>
  </w:footnote>
  <w:footnote w:type="continuationSeparator" w:id="0">
    <w:p w:rsidR="0099148A" w:rsidRDefault="0099148A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04236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0EC8"/>
    <w:rsid w:val="000A7F4F"/>
    <w:rsid w:val="000B2843"/>
    <w:rsid w:val="000B35A7"/>
    <w:rsid w:val="000B7BEE"/>
    <w:rsid w:val="000E5D32"/>
    <w:rsid w:val="000E74CC"/>
    <w:rsid w:val="000F36D9"/>
    <w:rsid w:val="000F49E7"/>
    <w:rsid w:val="001176A1"/>
    <w:rsid w:val="00125E99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0A4F"/>
    <w:rsid w:val="001E1056"/>
    <w:rsid w:val="001E54C3"/>
    <w:rsid w:val="001E77F7"/>
    <w:rsid w:val="0020265C"/>
    <w:rsid w:val="00204F45"/>
    <w:rsid w:val="00224722"/>
    <w:rsid w:val="00252ABE"/>
    <w:rsid w:val="00254E83"/>
    <w:rsid w:val="002629DB"/>
    <w:rsid w:val="002639DF"/>
    <w:rsid w:val="00267DF9"/>
    <w:rsid w:val="00274CF4"/>
    <w:rsid w:val="00277846"/>
    <w:rsid w:val="00293A4D"/>
    <w:rsid w:val="002B2259"/>
    <w:rsid w:val="002C0412"/>
    <w:rsid w:val="002C0A7D"/>
    <w:rsid w:val="002C2836"/>
    <w:rsid w:val="002C4FBE"/>
    <w:rsid w:val="002D1E04"/>
    <w:rsid w:val="002E3BAE"/>
    <w:rsid w:val="00301A79"/>
    <w:rsid w:val="00320306"/>
    <w:rsid w:val="00337EC9"/>
    <w:rsid w:val="003435C8"/>
    <w:rsid w:val="00345D60"/>
    <w:rsid w:val="00353B3A"/>
    <w:rsid w:val="003576F3"/>
    <w:rsid w:val="00365E80"/>
    <w:rsid w:val="0036635A"/>
    <w:rsid w:val="00376E74"/>
    <w:rsid w:val="003B2748"/>
    <w:rsid w:val="003C7173"/>
    <w:rsid w:val="003D3889"/>
    <w:rsid w:val="003F197E"/>
    <w:rsid w:val="00411A36"/>
    <w:rsid w:val="0041731A"/>
    <w:rsid w:val="00435496"/>
    <w:rsid w:val="00460BD3"/>
    <w:rsid w:val="00487822"/>
    <w:rsid w:val="00490258"/>
    <w:rsid w:val="00491964"/>
    <w:rsid w:val="00492387"/>
    <w:rsid w:val="004A7C40"/>
    <w:rsid w:val="004C472F"/>
    <w:rsid w:val="004E3483"/>
    <w:rsid w:val="004F46A7"/>
    <w:rsid w:val="00503D66"/>
    <w:rsid w:val="005101F1"/>
    <w:rsid w:val="005104ED"/>
    <w:rsid w:val="00527318"/>
    <w:rsid w:val="00530F4E"/>
    <w:rsid w:val="00563012"/>
    <w:rsid w:val="00563734"/>
    <w:rsid w:val="00567793"/>
    <w:rsid w:val="00571BD9"/>
    <w:rsid w:val="0057764F"/>
    <w:rsid w:val="00577B69"/>
    <w:rsid w:val="005800D8"/>
    <w:rsid w:val="00595B35"/>
    <w:rsid w:val="00596E31"/>
    <w:rsid w:val="005D3383"/>
    <w:rsid w:val="005F306C"/>
    <w:rsid w:val="00607BEC"/>
    <w:rsid w:val="00611992"/>
    <w:rsid w:val="0062388C"/>
    <w:rsid w:val="00623DC3"/>
    <w:rsid w:val="00624AA2"/>
    <w:rsid w:val="00667FEB"/>
    <w:rsid w:val="00697E5E"/>
    <w:rsid w:val="006A3CFB"/>
    <w:rsid w:val="006B5322"/>
    <w:rsid w:val="006C1669"/>
    <w:rsid w:val="006C1A58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956E0"/>
    <w:rsid w:val="007A7A1C"/>
    <w:rsid w:val="007C1561"/>
    <w:rsid w:val="007C6674"/>
    <w:rsid w:val="007D409D"/>
    <w:rsid w:val="007E0416"/>
    <w:rsid w:val="007F2853"/>
    <w:rsid w:val="007F398B"/>
    <w:rsid w:val="007F5F27"/>
    <w:rsid w:val="008218EA"/>
    <w:rsid w:val="00836773"/>
    <w:rsid w:val="00841832"/>
    <w:rsid w:val="00864216"/>
    <w:rsid w:val="00867AB6"/>
    <w:rsid w:val="008A1008"/>
    <w:rsid w:val="008A5446"/>
    <w:rsid w:val="008A582F"/>
    <w:rsid w:val="008B075F"/>
    <w:rsid w:val="008B5ABA"/>
    <w:rsid w:val="008C4F66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1B00"/>
    <w:rsid w:val="00916012"/>
    <w:rsid w:val="00916DFB"/>
    <w:rsid w:val="00917081"/>
    <w:rsid w:val="00921B1D"/>
    <w:rsid w:val="00922414"/>
    <w:rsid w:val="0092788D"/>
    <w:rsid w:val="00930487"/>
    <w:rsid w:val="00933B6C"/>
    <w:rsid w:val="00951CB0"/>
    <w:rsid w:val="0097359C"/>
    <w:rsid w:val="00973F2F"/>
    <w:rsid w:val="0098106E"/>
    <w:rsid w:val="0099148A"/>
    <w:rsid w:val="00991AE1"/>
    <w:rsid w:val="009A0B84"/>
    <w:rsid w:val="009A3849"/>
    <w:rsid w:val="009A49BB"/>
    <w:rsid w:val="009A7F6C"/>
    <w:rsid w:val="009B50D3"/>
    <w:rsid w:val="009B6C3E"/>
    <w:rsid w:val="009C6EED"/>
    <w:rsid w:val="009D221B"/>
    <w:rsid w:val="009D23AB"/>
    <w:rsid w:val="009F1501"/>
    <w:rsid w:val="009F62E1"/>
    <w:rsid w:val="009F7F2E"/>
    <w:rsid w:val="00A035B9"/>
    <w:rsid w:val="00A05D2D"/>
    <w:rsid w:val="00A0793A"/>
    <w:rsid w:val="00A11D78"/>
    <w:rsid w:val="00A20967"/>
    <w:rsid w:val="00A457EF"/>
    <w:rsid w:val="00A4755E"/>
    <w:rsid w:val="00A54E2D"/>
    <w:rsid w:val="00A61B17"/>
    <w:rsid w:val="00A624C6"/>
    <w:rsid w:val="00A62B96"/>
    <w:rsid w:val="00A6579C"/>
    <w:rsid w:val="00A707CB"/>
    <w:rsid w:val="00A7152C"/>
    <w:rsid w:val="00A751C2"/>
    <w:rsid w:val="00AA1D3D"/>
    <w:rsid w:val="00AA6DA8"/>
    <w:rsid w:val="00AB0EB0"/>
    <w:rsid w:val="00AB5E8A"/>
    <w:rsid w:val="00AC3C1E"/>
    <w:rsid w:val="00AF51E0"/>
    <w:rsid w:val="00AF6B68"/>
    <w:rsid w:val="00B03E01"/>
    <w:rsid w:val="00B03E71"/>
    <w:rsid w:val="00B07C83"/>
    <w:rsid w:val="00B13F10"/>
    <w:rsid w:val="00B16889"/>
    <w:rsid w:val="00B24B8D"/>
    <w:rsid w:val="00B3547D"/>
    <w:rsid w:val="00B41536"/>
    <w:rsid w:val="00B50F37"/>
    <w:rsid w:val="00B658A2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76BEF"/>
    <w:rsid w:val="00C86F43"/>
    <w:rsid w:val="00CA3EE8"/>
    <w:rsid w:val="00CB13D6"/>
    <w:rsid w:val="00CB1670"/>
    <w:rsid w:val="00CC4189"/>
    <w:rsid w:val="00CD4EE6"/>
    <w:rsid w:val="00D06A52"/>
    <w:rsid w:val="00D1210B"/>
    <w:rsid w:val="00D718A3"/>
    <w:rsid w:val="00D8247F"/>
    <w:rsid w:val="00D95D9A"/>
    <w:rsid w:val="00DA14E3"/>
    <w:rsid w:val="00DB1084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37C27"/>
    <w:rsid w:val="00E442FF"/>
    <w:rsid w:val="00E52EB8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05EAB"/>
    <w:rsid w:val="00F307FF"/>
    <w:rsid w:val="00F30FA2"/>
    <w:rsid w:val="00F315C3"/>
    <w:rsid w:val="00F422AC"/>
    <w:rsid w:val="00F46E64"/>
    <w:rsid w:val="00F51765"/>
    <w:rsid w:val="00F5216B"/>
    <w:rsid w:val="00F61C2D"/>
    <w:rsid w:val="00F66E37"/>
    <w:rsid w:val="00F6772F"/>
    <w:rsid w:val="00F704A8"/>
    <w:rsid w:val="00F73E36"/>
    <w:rsid w:val="00F87260"/>
    <w:rsid w:val="00F9619C"/>
    <w:rsid w:val="00FD0A4E"/>
    <w:rsid w:val="00FD42A7"/>
    <w:rsid w:val="00FD4394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47DC4-AC37-4E9F-937D-67C23CD4E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1923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12286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2023-02-06T10:19:00Z</cp:lastPrinted>
  <dcterms:created xsi:type="dcterms:W3CDTF">2023-02-06T10:18:00Z</dcterms:created>
  <dcterms:modified xsi:type="dcterms:W3CDTF">2023-02-06T10:21:00Z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499a953b7c8949c0b900200115d241ba.psdsxs" Id="R47ac4da0ca664aac" /></Relationships>
</file>